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2FAF" w14:textId="5636B73E" w:rsidR="009B5766" w:rsidRPr="009B5766" w:rsidRDefault="009B5766" w:rsidP="009B5766">
      <w:pPr>
        <w:rPr>
          <w:sz w:val="32"/>
          <w:szCs w:val="32"/>
        </w:rPr>
      </w:pPr>
      <w:r>
        <w:rPr>
          <w:sz w:val="32"/>
          <w:szCs w:val="32"/>
        </w:rPr>
        <w:t>Complete if swallowing difficulties are observed. This checklist is also part of the swallow screen process.</w:t>
      </w:r>
    </w:p>
    <w:p w14:paraId="29D6159C" w14:textId="2308D00E" w:rsidR="0066632A" w:rsidRDefault="0066632A" w:rsidP="0066632A">
      <w:pPr>
        <w:pStyle w:val="ListParagraph"/>
        <w:numPr>
          <w:ilvl w:val="0"/>
          <w:numId w:val="1"/>
        </w:numPr>
      </w:pPr>
      <w:r>
        <w:t>Complete the resident and staff details below (table 1)</w:t>
      </w:r>
      <w:r w:rsidR="0089751D">
        <w:t xml:space="preserve"> and the swallow difficulties observed (table 2)</w:t>
      </w:r>
    </w:p>
    <w:p w14:paraId="1507CB54" w14:textId="4A06BF44" w:rsidR="0066632A" w:rsidRDefault="0066632A" w:rsidP="0066632A">
      <w:pPr>
        <w:pStyle w:val="ListParagraph"/>
        <w:numPr>
          <w:ilvl w:val="0"/>
          <w:numId w:val="1"/>
        </w:numPr>
      </w:pPr>
      <w:r>
        <w:t xml:space="preserve">Complete the checklist table (table </w:t>
      </w:r>
      <w:r w:rsidR="005C1A6F">
        <w:t>3</w:t>
      </w:r>
      <w:r>
        <w:t xml:space="preserve">), considering the resident’s typical presentation when eating and drinking currently. If required, complete a mealtime observation to enable accurate identification of any swallowing difficulties and possible strategies. </w:t>
      </w:r>
    </w:p>
    <w:p w14:paraId="67101E32" w14:textId="2629598C" w:rsidR="0066632A" w:rsidRDefault="0066632A" w:rsidP="0066632A">
      <w:pPr>
        <w:pStyle w:val="ListParagraph"/>
        <w:numPr>
          <w:ilvl w:val="0"/>
          <w:numId w:val="1"/>
        </w:numPr>
      </w:pPr>
      <w:r>
        <w:t xml:space="preserve">Trial the relevant strategies identified and complete the final column ‘success?’ (table </w:t>
      </w:r>
      <w:r w:rsidR="002D6609">
        <w:t>3</w:t>
      </w:r>
      <w:r>
        <w:t>). A second trial can be carried out if the first was inconclusive.</w:t>
      </w:r>
    </w:p>
    <w:p w14:paraId="70634558" w14:textId="79879C73" w:rsidR="0066632A" w:rsidRDefault="0066632A" w:rsidP="0066632A">
      <w:pPr>
        <w:pStyle w:val="ListParagraph"/>
        <w:numPr>
          <w:ilvl w:val="0"/>
          <w:numId w:val="1"/>
        </w:numPr>
      </w:pPr>
      <w:r>
        <w:t xml:space="preserve">Complete the outcomes box (table </w:t>
      </w:r>
      <w:r w:rsidR="005C1A6F">
        <w:t>4</w:t>
      </w:r>
      <w:r>
        <w:t>) with identified strategies</w:t>
      </w:r>
    </w:p>
    <w:p w14:paraId="3EDE5B18" w14:textId="169623A3" w:rsidR="0066632A" w:rsidRDefault="0066632A" w:rsidP="0066632A">
      <w:pPr>
        <w:pStyle w:val="ListParagraph"/>
        <w:numPr>
          <w:ilvl w:val="0"/>
          <w:numId w:val="1"/>
        </w:numPr>
      </w:pPr>
      <w:r>
        <w:t>Place this form in the care plan</w:t>
      </w:r>
      <w:r w:rsidR="00925FDB">
        <w:t xml:space="preserve"> and document</w:t>
      </w:r>
      <w:r>
        <w:t xml:space="preserve"> that the feeding safely checklist has been done. Ensure the swallow management plan is being implemented consistently by the resident, all staff &amp; visitors</w:t>
      </w:r>
      <w:r w:rsidR="0089751D">
        <w:t xml:space="preserve">. </w:t>
      </w:r>
    </w:p>
    <w:p w14:paraId="47BB7CD2" w14:textId="77777777" w:rsidR="0035255D" w:rsidRPr="0066632A" w:rsidRDefault="0035255D" w:rsidP="0035255D">
      <w:pPr>
        <w:pStyle w:val="ListParagraph"/>
      </w:pPr>
    </w:p>
    <w:p w14:paraId="17377DB0" w14:textId="04D7A14B" w:rsidR="00F1501F" w:rsidRPr="00F1501F" w:rsidRDefault="00F1501F" w:rsidP="00F15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501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9CF3449" wp14:editId="7D15AD3B">
                <wp:simplePos x="0" y="0"/>
                <wp:positionH relativeFrom="column">
                  <wp:posOffset>457200</wp:posOffset>
                </wp:positionH>
                <wp:positionV relativeFrom="paragraph">
                  <wp:posOffset>831850</wp:posOffset>
                </wp:positionV>
                <wp:extent cx="4735830" cy="2228215"/>
                <wp:effectExtent l="0" t="3175" r="0" b="0"/>
                <wp:wrapNone/>
                <wp:docPr id="4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35830" cy="222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6ECDD" id="Control 4" o:spid="_x0000_s1026" style="position:absolute;margin-left:36pt;margin-top:65.5pt;width:372.9pt;height:175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E47675">
        <w:rPr>
          <w:rFonts w:ascii="Times New Roman" w:eastAsia="Times New Roman" w:hAnsi="Times New Roman" w:cs="Times New Roman"/>
          <w:sz w:val="24"/>
          <w:szCs w:val="24"/>
          <w:lang w:eastAsia="en-GB"/>
        </w:rPr>
        <w:t>Table 1</w:t>
      </w:r>
    </w:p>
    <w:tbl>
      <w:tblPr>
        <w:tblW w:w="15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7"/>
        <w:gridCol w:w="3841"/>
        <w:gridCol w:w="3841"/>
        <w:gridCol w:w="3841"/>
      </w:tblGrid>
      <w:tr w:rsidR="00F1501F" w:rsidRPr="00F1501F" w14:paraId="67E089F6" w14:textId="10DDD7A1" w:rsidTr="00641733">
        <w:trPr>
          <w:trHeight w:val="1088"/>
        </w:trPr>
        <w:tc>
          <w:tcPr>
            <w:tcW w:w="36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6DD748C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Resident’s name</w:t>
            </w:r>
          </w:p>
          <w:p w14:paraId="38CCEDC2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38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CA0F95" w14:textId="38ED5589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Staff name </w:t>
            </w:r>
            <w:r w:rsidR="0066632A" w:rsidRPr="0066632A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HEE </w:t>
            </w:r>
            <w:proofErr w:type="spellStart"/>
            <w:r w:rsidR="0066632A" w:rsidRPr="0066632A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0"/>
                <w:szCs w:val="20"/>
                <w:lang w:eastAsia="en-GB"/>
                <w14:cntxtAlts/>
              </w:rPr>
              <w:t>ELearning</w:t>
            </w:r>
            <w:proofErr w:type="spellEnd"/>
            <w:r w:rsidR="0066632A" w:rsidRPr="0066632A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training completed</w:t>
            </w:r>
          </w:p>
          <w:p w14:paraId="6AC49461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16"/>
                <w:szCs w:val="16"/>
                <w:lang w:eastAsia="en-GB"/>
                <w14:cntxtAlts/>
              </w:rPr>
              <w:t> </w:t>
            </w:r>
          </w:p>
          <w:p w14:paraId="127D317F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16"/>
                <w:szCs w:val="16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16"/>
                <w:szCs w:val="16"/>
                <w:lang w:eastAsia="en-GB"/>
                <w14:cntxtAlts/>
              </w:rPr>
              <w:t> </w:t>
            </w:r>
          </w:p>
        </w:tc>
        <w:tc>
          <w:tcPr>
            <w:tcW w:w="38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F260729" w14:textId="60ECD785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Current IDDSI </w:t>
            </w:r>
            <w:r w:rsidR="00D36AA3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food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level</w:t>
            </w:r>
          </w:p>
        </w:tc>
        <w:tc>
          <w:tcPr>
            <w:tcW w:w="3841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14:paraId="29A5E4C7" w14:textId="5CEDF14D" w:rsid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Other feeding strategies</w:t>
            </w:r>
            <w:r w:rsidR="005C1A6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 in use</w:t>
            </w:r>
          </w:p>
        </w:tc>
      </w:tr>
      <w:tr w:rsidR="00F1501F" w:rsidRPr="00F1501F" w14:paraId="570A2684" w14:textId="5C465CFD" w:rsidTr="00641733">
        <w:trPr>
          <w:trHeight w:val="780"/>
        </w:trPr>
        <w:tc>
          <w:tcPr>
            <w:tcW w:w="36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C197E61" w14:textId="05828A5E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Date of birth</w:t>
            </w:r>
          </w:p>
        </w:tc>
        <w:tc>
          <w:tcPr>
            <w:tcW w:w="38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122B2C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Job role</w:t>
            </w:r>
          </w:p>
          <w:p w14:paraId="790F3250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38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FBEF186" w14:textId="6289DDCA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Current IDDSI drink level</w:t>
            </w:r>
          </w:p>
        </w:tc>
        <w:tc>
          <w:tcPr>
            <w:tcW w:w="3841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14:paraId="126A46AE" w14:textId="77777777" w:rsid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F1501F" w:rsidRPr="00F1501F" w14:paraId="70EE9FCC" w14:textId="122642DA" w:rsidTr="00641733">
        <w:trPr>
          <w:trHeight w:val="780"/>
        </w:trPr>
        <w:tc>
          <w:tcPr>
            <w:tcW w:w="36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746EBE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NHS number</w:t>
            </w:r>
          </w:p>
          <w:p w14:paraId="7CC9523A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</w:tc>
        <w:tc>
          <w:tcPr>
            <w:tcW w:w="38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26467CA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Date &amp; time</w:t>
            </w:r>
          </w:p>
        </w:tc>
        <w:tc>
          <w:tcPr>
            <w:tcW w:w="38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10F0359" w14:textId="09F01AA4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 xml:space="preserve">Current level of assistance </w:t>
            </w:r>
          </w:p>
        </w:tc>
        <w:tc>
          <w:tcPr>
            <w:tcW w:w="3841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14:paraId="60DF5D2A" w14:textId="77777777" w:rsid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  <w:tr w:rsidR="00F1501F" w:rsidRPr="00F1501F" w14:paraId="35AD70DA" w14:textId="74060865" w:rsidTr="00641733">
        <w:trPr>
          <w:trHeight w:val="861"/>
        </w:trPr>
        <w:tc>
          <w:tcPr>
            <w:tcW w:w="36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755923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Care home</w:t>
            </w:r>
          </w:p>
        </w:tc>
        <w:tc>
          <w:tcPr>
            <w:tcW w:w="38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E94949" w14:textId="77777777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 w:rsidRPr="00F1501F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Unit/floor</w:t>
            </w:r>
          </w:p>
        </w:tc>
        <w:tc>
          <w:tcPr>
            <w:tcW w:w="38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2AADB9F" w14:textId="0B2BFEBE" w:rsidR="00F1501F" w:rsidRP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  <w:t>Current level of supervision</w:t>
            </w:r>
          </w:p>
        </w:tc>
        <w:tc>
          <w:tcPr>
            <w:tcW w:w="3841" w:type="dxa"/>
            <w:vMerge/>
            <w:tcBorders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67CF95D" w14:textId="77777777" w:rsidR="00F1501F" w:rsidRDefault="00F1501F" w:rsidP="00F1501F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en-GB"/>
                <w14:cntxtAlts/>
              </w:rPr>
            </w:pPr>
          </w:p>
        </w:tc>
      </w:tr>
    </w:tbl>
    <w:p w14:paraId="354ECD4B" w14:textId="184B79B2" w:rsidR="00F1501F" w:rsidRDefault="00F1501F" w:rsidP="00F1501F"/>
    <w:p w14:paraId="7E7959C1" w14:textId="10753987" w:rsidR="0066632A" w:rsidRDefault="0066632A" w:rsidP="00F1501F"/>
    <w:p w14:paraId="7BC0630D" w14:textId="77777777" w:rsidR="002D6609" w:rsidRDefault="002D6609" w:rsidP="00F1501F"/>
    <w:p w14:paraId="37449FB5" w14:textId="5E7F67B1" w:rsidR="002D6609" w:rsidRDefault="002D6609" w:rsidP="00F1501F">
      <w:r>
        <w:t>Table 2</w:t>
      </w:r>
    </w:p>
    <w:p w14:paraId="6B1F9BC2" w14:textId="1EA4E728" w:rsidR="00A61540" w:rsidRDefault="00A61540" w:rsidP="00F1501F">
      <w:r w:rsidRPr="00A6154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4606A3F" wp14:editId="57B16BDA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554980" cy="3231515"/>
                <wp:effectExtent l="0" t="0" r="26670" b="260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4980" cy="3231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956A1A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6154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Which of the following swallow difficulties have been observed?</w:t>
                            </w:r>
                          </w:p>
                          <w:p w14:paraId="38141FF1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Significant choking episode on food</w:t>
                            </w:r>
                          </w:p>
                          <w:p w14:paraId="771A38BD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Regular coughing or excessive throat clearing when eating or drinking </w:t>
                            </w:r>
                          </w:p>
                          <w:p w14:paraId="43FFA2D8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Voice regularly sounding wet when eating or drinking</w:t>
                            </w:r>
                          </w:p>
                          <w:p w14:paraId="41171FCC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Gasping for breath &amp;/or change of colour in the face when eating or drinking</w:t>
                            </w:r>
                          </w:p>
                          <w:p w14:paraId="2F2B9B18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Food residue remaining in the mouth after eating </w:t>
                            </w:r>
                          </w:p>
                          <w:p w14:paraId="36E9B439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Slow chewing of food</w:t>
                            </w:r>
                          </w:p>
                          <w:p w14:paraId="3EB3B3A4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Recent diagnosis of aspiration or aspiration related chest infection/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pneumonia</w:t>
                            </w:r>
                          </w:p>
                          <w:p w14:paraId="0EFF789E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Recurrent chest infections</w:t>
                            </w:r>
                          </w:p>
                          <w:p w14:paraId="79C2F74C" w14:textId="77777777" w:rsidR="00A61540" w:rsidRP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□  </w:t>
                            </w:r>
                            <w:r w:rsidRPr="00A615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Other ______________________________________________________________</w:t>
                            </w:r>
                          </w:p>
                          <w:p w14:paraId="47961DC3" w14:textId="74B26154" w:rsid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__________________________________________________________</w:t>
                            </w:r>
                          </w:p>
                          <w:p w14:paraId="6500A51E" w14:textId="77777777" w:rsid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64CB6396" w14:textId="77777777" w:rsidR="00A61540" w:rsidRDefault="00A61540" w:rsidP="00A61540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06A3F" id="AutoShape 4" o:spid="_x0000_s1026" style="position:absolute;margin-left:0;margin-top:1.95pt;width:437.4pt;height:254.45pt;z-index:25166336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" fillcolor="#d9d9d9" strokeweight="2pt">
                <v:shadow color="black [0]"/>
                <v:textbox inset="2.88pt,2.88pt,2.88pt,2.88pt">
                  <w:txbxContent>
                    <w:p w14:paraId="0D956A1A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*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6154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Which of the following swallow difficulties have been observed?</w:t>
                      </w:r>
                    </w:p>
                    <w:p w14:paraId="38141FF1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Significant choking episode on food</w:t>
                      </w:r>
                    </w:p>
                    <w:p w14:paraId="771A38BD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Regular coughing or excessive throat clearing when eating or drinking </w:t>
                      </w:r>
                    </w:p>
                    <w:p w14:paraId="43FFA2D8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Voice regularly sounding wet when eating or drinking</w:t>
                      </w:r>
                    </w:p>
                    <w:p w14:paraId="41171FCC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Gasping for breath &amp;/or change of colour in the face when eating or drinking</w:t>
                      </w:r>
                    </w:p>
                    <w:p w14:paraId="2F2B9B18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Food residue remaining in the mouth after eating </w:t>
                      </w:r>
                    </w:p>
                    <w:p w14:paraId="36E9B439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Slow chewing of food</w:t>
                      </w:r>
                    </w:p>
                    <w:p w14:paraId="3EB3B3A4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Recent diagnosis of aspiration or aspiration related chest infection/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pneumonia</w:t>
                      </w:r>
                    </w:p>
                    <w:p w14:paraId="0EFF789E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Recurrent chest infections</w:t>
                      </w:r>
                    </w:p>
                    <w:p w14:paraId="79C2F74C" w14:textId="77777777" w:rsidR="00A61540" w:rsidRP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□  </w:t>
                      </w:r>
                      <w:r w:rsidRPr="00A61540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Other ______________________________________________________________</w:t>
                      </w:r>
                    </w:p>
                    <w:p w14:paraId="47961DC3" w14:textId="74B26154" w:rsid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__________________________________________________________</w:t>
                      </w:r>
                    </w:p>
                    <w:p w14:paraId="6500A51E" w14:textId="77777777" w:rsid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64CB6396" w14:textId="77777777" w:rsidR="00A61540" w:rsidRDefault="00A61540" w:rsidP="00A61540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FFD423" w14:textId="77777777" w:rsidR="00A61540" w:rsidRDefault="00A61540" w:rsidP="00F1501F"/>
    <w:p w14:paraId="44C8EF37" w14:textId="77777777" w:rsidR="00A61540" w:rsidRDefault="00A61540" w:rsidP="00F1501F"/>
    <w:p w14:paraId="25916606" w14:textId="26017741" w:rsidR="0066632A" w:rsidRDefault="00E47675" w:rsidP="00F1501F">
      <w:r>
        <w:t xml:space="preserve">Table </w:t>
      </w:r>
      <w:r w:rsidR="00A61540">
        <w:t>3</w:t>
      </w:r>
    </w:p>
    <w:p w14:paraId="2148B695" w14:textId="7D912DEB" w:rsidR="00A61540" w:rsidRDefault="00A61540" w:rsidP="00F1501F"/>
    <w:p w14:paraId="459B8EA0" w14:textId="7BBB6C82" w:rsidR="00A61540" w:rsidRDefault="00A61540" w:rsidP="00F1501F"/>
    <w:p w14:paraId="603EB601" w14:textId="60D92B17" w:rsidR="00A61540" w:rsidRDefault="00A61540" w:rsidP="00F1501F"/>
    <w:p w14:paraId="0656EC52" w14:textId="4FB4CCE5" w:rsidR="00A61540" w:rsidRDefault="00A61540" w:rsidP="00F1501F"/>
    <w:p w14:paraId="6625557D" w14:textId="414D969E" w:rsidR="00A61540" w:rsidRDefault="00A61540" w:rsidP="00F1501F"/>
    <w:p w14:paraId="58980F0D" w14:textId="5C8655E4" w:rsidR="00A61540" w:rsidRDefault="00A61540" w:rsidP="00F1501F"/>
    <w:p w14:paraId="2899E272" w14:textId="4C836442" w:rsidR="00A61540" w:rsidRDefault="00A61540" w:rsidP="00F1501F"/>
    <w:p w14:paraId="67AA1E8D" w14:textId="0462FA9E" w:rsidR="009E2E77" w:rsidRDefault="009E2E77" w:rsidP="00F1501F"/>
    <w:p w14:paraId="64352862" w14:textId="665B1F27" w:rsidR="009E2E77" w:rsidRDefault="009E2E77" w:rsidP="00F1501F"/>
    <w:p w14:paraId="50C6F60E" w14:textId="7BDA5D96" w:rsidR="009E2E77" w:rsidRDefault="009E2E77" w:rsidP="00F1501F"/>
    <w:p w14:paraId="03452FEB" w14:textId="104BF78E" w:rsidR="009E2E77" w:rsidRDefault="009E2E77" w:rsidP="00F1501F"/>
    <w:p w14:paraId="5A3DE01A" w14:textId="77777777" w:rsidR="009E2E77" w:rsidRDefault="009E2E77" w:rsidP="00F1501F"/>
    <w:p w14:paraId="00FA55D7" w14:textId="5F7A909E" w:rsidR="00A61540" w:rsidRDefault="002D6609" w:rsidP="00F1501F">
      <w:r>
        <w:lastRenderedPageBreak/>
        <w:t>Table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0"/>
        <w:gridCol w:w="3011"/>
        <w:gridCol w:w="1581"/>
        <w:gridCol w:w="3258"/>
        <w:gridCol w:w="3114"/>
        <w:gridCol w:w="2064"/>
      </w:tblGrid>
      <w:tr w:rsidR="00C73DBE" w14:paraId="54E85E19" w14:textId="77777777" w:rsidTr="002D6609">
        <w:tc>
          <w:tcPr>
            <w:tcW w:w="767" w:type="pct"/>
            <w:shd w:val="clear" w:color="auto" w:fill="E7E6E6" w:themeFill="background2"/>
          </w:tcPr>
          <w:p w14:paraId="27817D6F" w14:textId="05973D32" w:rsidR="00B97AC1" w:rsidRPr="00163A9D" w:rsidRDefault="00057836" w:rsidP="003D26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Feeding Safely Area</w:t>
            </w:r>
          </w:p>
        </w:tc>
        <w:tc>
          <w:tcPr>
            <w:tcW w:w="981" w:type="pct"/>
            <w:shd w:val="clear" w:color="auto" w:fill="E7E6E6" w:themeFill="background2"/>
          </w:tcPr>
          <w:p w14:paraId="2DB5D02F" w14:textId="77777777" w:rsidR="00B97AC1" w:rsidRPr="00163A9D" w:rsidRDefault="00B97AC1" w:rsidP="003D26B4">
            <w:pPr>
              <w:rPr>
                <w:b/>
                <w:bCs/>
                <w:sz w:val="28"/>
                <w:szCs w:val="28"/>
              </w:rPr>
            </w:pPr>
            <w:r w:rsidRPr="00163A9D">
              <w:rPr>
                <w:b/>
                <w:bCs/>
                <w:sz w:val="28"/>
                <w:szCs w:val="28"/>
              </w:rPr>
              <w:t>Question</w:t>
            </w:r>
            <w:r>
              <w:rPr>
                <w:b/>
                <w:bCs/>
                <w:sz w:val="28"/>
                <w:szCs w:val="28"/>
              </w:rPr>
              <w:t>s to consider</w:t>
            </w:r>
          </w:p>
        </w:tc>
        <w:tc>
          <w:tcPr>
            <w:tcW w:w="506" w:type="pct"/>
            <w:shd w:val="clear" w:color="auto" w:fill="E7E6E6" w:themeFill="background2"/>
          </w:tcPr>
          <w:p w14:paraId="33007224" w14:textId="0132841D" w:rsidR="00B97AC1" w:rsidRDefault="00057836" w:rsidP="003D26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Is this an issue?</w:t>
            </w:r>
          </w:p>
          <w:p w14:paraId="3327AB77" w14:textId="77777777" w:rsidR="00B97AC1" w:rsidRPr="00163A9D" w:rsidRDefault="00B97AC1" w:rsidP="003D26B4">
            <w:pPr>
              <w:rPr>
                <w:b/>
                <w:bCs/>
                <w:sz w:val="28"/>
                <w:szCs w:val="28"/>
              </w:rPr>
            </w:pPr>
            <w:r w:rsidRPr="00163A9D">
              <w:rPr>
                <w:b/>
                <w:bCs/>
                <w:sz w:val="28"/>
                <w:szCs w:val="28"/>
              </w:rPr>
              <w:t>(Yes, no or sometimes)</w:t>
            </w:r>
          </w:p>
        </w:tc>
        <w:tc>
          <w:tcPr>
            <w:tcW w:w="1060" w:type="pct"/>
            <w:shd w:val="clear" w:color="auto" w:fill="E7E6E6" w:themeFill="background2"/>
          </w:tcPr>
          <w:p w14:paraId="76B90D99" w14:textId="09CED034" w:rsidR="00B97AC1" w:rsidRDefault="00B97AC1" w:rsidP="003D26B4">
            <w:pPr>
              <w:rPr>
                <w:b/>
                <w:bCs/>
                <w:sz w:val="28"/>
                <w:szCs w:val="28"/>
              </w:rPr>
            </w:pPr>
            <w:r w:rsidRPr="00057836">
              <w:rPr>
                <w:b/>
                <w:bCs/>
                <w:sz w:val="28"/>
                <w:szCs w:val="28"/>
              </w:rPr>
              <w:t>Feeding strateg</w:t>
            </w:r>
            <w:r w:rsidR="00DD6591" w:rsidRPr="00057836">
              <w:rPr>
                <w:b/>
                <w:bCs/>
                <w:sz w:val="28"/>
                <w:szCs w:val="28"/>
              </w:rPr>
              <w:t>y options</w:t>
            </w:r>
          </w:p>
          <w:p w14:paraId="13E9CCA6" w14:textId="2D8AB012" w:rsidR="00D323FD" w:rsidRPr="00D323FD" w:rsidRDefault="00D323FD" w:rsidP="003D26B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13" w:type="pct"/>
            <w:shd w:val="clear" w:color="auto" w:fill="E7E6E6" w:themeFill="background2"/>
          </w:tcPr>
          <w:p w14:paraId="0B5CBCAC" w14:textId="6DAD7F34" w:rsidR="00B97AC1" w:rsidRPr="00163A9D" w:rsidRDefault="00B97AC1" w:rsidP="003D26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</w:t>
            </w:r>
            <w:r w:rsidR="00DD6591">
              <w:rPr>
                <w:b/>
                <w:bCs/>
                <w:sz w:val="28"/>
                <w:szCs w:val="28"/>
              </w:rPr>
              <w:t>ies trialled</w:t>
            </w:r>
          </w:p>
        </w:tc>
        <w:tc>
          <w:tcPr>
            <w:tcW w:w="672" w:type="pct"/>
            <w:shd w:val="clear" w:color="auto" w:fill="E7E6E6" w:themeFill="background2"/>
          </w:tcPr>
          <w:p w14:paraId="7FBEC715" w14:textId="5489ABA0" w:rsidR="00B97AC1" w:rsidRDefault="00B97AC1" w:rsidP="003D26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Success? (yes, no or sometimes)</w:t>
            </w:r>
          </w:p>
        </w:tc>
      </w:tr>
      <w:tr w:rsidR="00C73DBE" w14:paraId="411BEB21" w14:textId="77777777" w:rsidTr="002D6609">
        <w:tc>
          <w:tcPr>
            <w:tcW w:w="767" w:type="pct"/>
          </w:tcPr>
          <w:p w14:paraId="716ECD74" w14:textId="150B7D9D" w:rsidR="00B97AC1" w:rsidRPr="00F746AC" w:rsidRDefault="00F73966" w:rsidP="000309EB">
            <w:pPr>
              <w:pStyle w:val="ListParagraph"/>
              <w:numPr>
                <w:ilvl w:val="0"/>
                <w:numId w:val="7"/>
              </w:numPr>
            </w:pPr>
            <w:r>
              <w:t>Alertness</w:t>
            </w:r>
            <w:r w:rsidR="00B97AC1" w:rsidRPr="00F746AC">
              <w:t xml:space="preserve"> level</w:t>
            </w:r>
          </w:p>
        </w:tc>
        <w:tc>
          <w:tcPr>
            <w:tcW w:w="981" w:type="pct"/>
          </w:tcPr>
          <w:p w14:paraId="3F86EECA" w14:textId="4DE6497B" w:rsidR="00B97AC1" w:rsidRPr="00B24000" w:rsidRDefault="00B97AC1" w:rsidP="003D26B4">
            <w:r w:rsidRPr="00B24000">
              <w:t xml:space="preserve">Is the </w:t>
            </w:r>
            <w:r w:rsidR="000309EB">
              <w:t>resident</w:t>
            </w:r>
            <w:r w:rsidRPr="00B24000">
              <w:t xml:space="preserve"> awake</w:t>
            </w:r>
            <w:r w:rsidR="00B24000" w:rsidRPr="00B24000">
              <w:t xml:space="preserve"> and </w:t>
            </w:r>
            <w:r w:rsidRPr="00B24000">
              <w:t xml:space="preserve">alert enough </w:t>
            </w:r>
            <w:r w:rsidR="00B24000" w:rsidRPr="00B24000">
              <w:t>to eat and drink</w:t>
            </w:r>
            <w:r w:rsidRPr="00B24000">
              <w:t>?</w:t>
            </w:r>
          </w:p>
          <w:p w14:paraId="42CCDC51" w14:textId="2CCC41D7" w:rsidR="003D3A76" w:rsidRPr="00DF12E1" w:rsidRDefault="003D3A76" w:rsidP="00DF12E1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en-GB"/>
                <w14:cntxtAlts/>
              </w:rPr>
              <w:t>If</w:t>
            </w:r>
            <w:r w:rsidRPr="003D3A76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en-GB"/>
                <w14:cntxtAlts/>
              </w:rPr>
              <w:t xml:space="preserve"> the resident is acutely unwell follow escalation protocols for emergency or hospital care</w:t>
            </w:r>
          </w:p>
        </w:tc>
        <w:tc>
          <w:tcPr>
            <w:tcW w:w="506" w:type="pct"/>
          </w:tcPr>
          <w:p w14:paraId="482CEEF6" w14:textId="77777777" w:rsidR="00B97AC1" w:rsidRDefault="00B97AC1" w:rsidP="003D26B4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0855C5BC" w14:textId="060227D3" w:rsidR="00F73966" w:rsidRPr="009376BB" w:rsidRDefault="00F73966" w:rsidP="00F7396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 xml:space="preserve">Feed at </w:t>
            </w:r>
            <w:r>
              <w:rPr>
                <w:rFonts w:ascii="Calibri" w:eastAsia="Calibri" w:hAnsi="Calibri" w:cs="Times New Roman"/>
              </w:rPr>
              <w:t xml:space="preserve">the </w:t>
            </w:r>
            <w:r w:rsidRPr="009376BB">
              <w:rPr>
                <w:rFonts w:ascii="Calibri" w:eastAsia="Calibri" w:hAnsi="Calibri" w:cs="Times New Roman"/>
              </w:rPr>
              <w:t>time</w:t>
            </w:r>
            <w:r>
              <w:rPr>
                <w:rFonts w:ascii="Calibri" w:eastAsia="Calibri" w:hAnsi="Calibri" w:cs="Times New Roman"/>
              </w:rPr>
              <w:t>s</w:t>
            </w:r>
            <w:r w:rsidRPr="009376BB">
              <w:rPr>
                <w:rFonts w:ascii="Calibri" w:eastAsia="Calibri" w:hAnsi="Calibri" w:cs="Times New Roman"/>
              </w:rPr>
              <w:t xml:space="preserve"> when </w:t>
            </w:r>
            <w:r>
              <w:rPr>
                <w:rFonts w:ascii="Calibri" w:eastAsia="Calibri" w:hAnsi="Calibri" w:cs="Times New Roman"/>
              </w:rPr>
              <w:t>resident</w:t>
            </w:r>
            <w:r w:rsidRPr="009376BB">
              <w:rPr>
                <w:rFonts w:ascii="Calibri" w:eastAsia="Calibri" w:hAnsi="Calibri" w:cs="Times New Roman"/>
              </w:rPr>
              <w:t xml:space="preserve"> is most awake</w:t>
            </w:r>
          </w:p>
          <w:p w14:paraId="7ED81D8B" w14:textId="77777777" w:rsidR="00B97AC1" w:rsidRDefault="00B97AC1" w:rsidP="003D26B4">
            <w:pPr>
              <w:rPr>
                <w:u w:val="single"/>
              </w:rPr>
            </w:pPr>
          </w:p>
        </w:tc>
        <w:tc>
          <w:tcPr>
            <w:tcW w:w="1013" w:type="pct"/>
          </w:tcPr>
          <w:p w14:paraId="43F256F4" w14:textId="77777777" w:rsidR="00B97AC1" w:rsidRDefault="00B97AC1" w:rsidP="003D26B4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42FEB96A" w14:textId="77777777" w:rsidR="00B97AC1" w:rsidRDefault="00B97AC1" w:rsidP="003D26B4">
            <w:pPr>
              <w:rPr>
                <w:u w:val="single"/>
              </w:rPr>
            </w:pPr>
          </w:p>
        </w:tc>
      </w:tr>
      <w:tr w:rsidR="002D6609" w14:paraId="43608942" w14:textId="77777777" w:rsidTr="002D6609">
        <w:tc>
          <w:tcPr>
            <w:tcW w:w="767" w:type="pct"/>
          </w:tcPr>
          <w:p w14:paraId="41F68F48" w14:textId="714EF1BC" w:rsidR="000309EB" w:rsidRPr="00F746AC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>Positioning the resident</w:t>
            </w:r>
          </w:p>
        </w:tc>
        <w:tc>
          <w:tcPr>
            <w:tcW w:w="981" w:type="pct"/>
          </w:tcPr>
          <w:p w14:paraId="3813456B" w14:textId="25130A40" w:rsidR="000309EB" w:rsidRPr="000309EB" w:rsidRDefault="000309EB" w:rsidP="000309EB">
            <w:r w:rsidRPr="000309EB">
              <w:t xml:space="preserve">Does the </w:t>
            </w:r>
            <w:r w:rsidRPr="000309EB">
              <w:t>resident</w:t>
            </w:r>
            <w:r w:rsidRPr="000309EB">
              <w:t xml:space="preserve"> sit fully upright for all oral intake?</w:t>
            </w:r>
          </w:p>
          <w:p w14:paraId="565AE639" w14:textId="77777777" w:rsidR="000309EB" w:rsidRPr="000309EB" w:rsidRDefault="000309EB" w:rsidP="000309EB">
            <w:r w:rsidRPr="000309EB">
              <w:t>Does the person eat/drink in bed?</w:t>
            </w:r>
          </w:p>
          <w:p w14:paraId="2AE38923" w14:textId="77777777" w:rsidR="000309EB" w:rsidRPr="00B24000" w:rsidRDefault="000309EB" w:rsidP="000309EB"/>
        </w:tc>
        <w:tc>
          <w:tcPr>
            <w:tcW w:w="506" w:type="pct"/>
          </w:tcPr>
          <w:p w14:paraId="7610BE3B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4ACB20E5" w14:textId="6D4162A3" w:rsidR="00C1274A" w:rsidRPr="009376BB" w:rsidRDefault="00C1274A" w:rsidP="00C1274A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>Sit fully upright</w:t>
            </w:r>
            <w:r>
              <w:rPr>
                <w:rFonts w:ascii="Calibri" w:eastAsia="Calibri" w:hAnsi="Calibri" w:cs="Times New Roman"/>
              </w:rPr>
              <w:t xml:space="preserve"> (use pillows/cushions, profiling bed or chair adjustments etc)</w:t>
            </w:r>
          </w:p>
          <w:p w14:paraId="6DB9E015" w14:textId="0071E7A7" w:rsidR="00C1274A" w:rsidRDefault="00C1274A" w:rsidP="00C1274A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>Sit out in an upright chair for all meals</w:t>
            </w:r>
          </w:p>
          <w:p w14:paraId="7B5ED850" w14:textId="23E8E25E" w:rsidR="000309EB" w:rsidRPr="002D6609" w:rsidRDefault="00C1274A" w:rsidP="002D6609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Consider OT referral if specialist assessment for seating required</w:t>
            </w:r>
          </w:p>
        </w:tc>
        <w:tc>
          <w:tcPr>
            <w:tcW w:w="1013" w:type="pct"/>
          </w:tcPr>
          <w:p w14:paraId="009D7113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33078AB1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2D6609" w14:paraId="21C8FE9B" w14:textId="77777777" w:rsidTr="002D6609">
        <w:tc>
          <w:tcPr>
            <w:tcW w:w="767" w:type="pct"/>
          </w:tcPr>
          <w:p w14:paraId="77CC1106" w14:textId="5A2934AE" w:rsidR="000309EB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>Positioning yourself</w:t>
            </w:r>
          </w:p>
        </w:tc>
        <w:tc>
          <w:tcPr>
            <w:tcW w:w="981" w:type="pct"/>
          </w:tcPr>
          <w:p w14:paraId="6AB61614" w14:textId="0F08A297" w:rsidR="000309EB" w:rsidRPr="00B24000" w:rsidRDefault="000309EB" w:rsidP="000309EB">
            <w:r w:rsidRPr="00EA429F">
              <w:t>Are you able to sit in an appropriate position to</w:t>
            </w:r>
            <w:r w:rsidR="00EA429F" w:rsidRPr="00EA429F">
              <w:t xml:space="preserve"> assist</w:t>
            </w:r>
            <w:r w:rsidRPr="00EA429F">
              <w:t xml:space="preserve"> the </w:t>
            </w:r>
            <w:r w:rsidR="00EA429F" w:rsidRPr="00EA429F">
              <w:t>resident</w:t>
            </w:r>
            <w:r w:rsidRPr="00EA429F">
              <w:t xml:space="preserve">? E.g. eye level, </w:t>
            </w:r>
            <w:r w:rsidR="00EA429F" w:rsidRPr="00EA429F">
              <w:t xml:space="preserve">close </w:t>
            </w:r>
            <w:r w:rsidR="00EA429F">
              <w:t>b</w:t>
            </w:r>
            <w:r w:rsidR="00EA429F" w:rsidRPr="00EA429F">
              <w:t>y.</w:t>
            </w:r>
          </w:p>
        </w:tc>
        <w:tc>
          <w:tcPr>
            <w:tcW w:w="506" w:type="pct"/>
          </w:tcPr>
          <w:p w14:paraId="6679E3B1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3EA8FC79" w14:textId="1BE18EEC" w:rsidR="00057836" w:rsidRPr="009376BB" w:rsidRDefault="00057836" w:rsidP="0005783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 xml:space="preserve">Feeder to be positioned at eye level </w:t>
            </w:r>
            <w:r>
              <w:rPr>
                <w:rFonts w:ascii="Calibri" w:eastAsia="Calibri" w:hAnsi="Calibri" w:cs="Times New Roman"/>
              </w:rPr>
              <w:t>&amp; close enough to be heard</w:t>
            </w:r>
          </w:p>
          <w:p w14:paraId="6D20E2C0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13" w:type="pct"/>
          </w:tcPr>
          <w:p w14:paraId="21A7DDB5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3FF12944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3D13242D" w14:textId="77777777" w:rsidTr="002D6609">
        <w:tc>
          <w:tcPr>
            <w:tcW w:w="767" w:type="pct"/>
          </w:tcPr>
          <w:p w14:paraId="67181FBC" w14:textId="4E8C48EB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 w:rsidRPr="00957458">
              <w:t>D</w:t>
            </w:r>
            <w:r>
              <w:t>istraction</w:t>
            </w:r>
          </w:p>
        </w:tc>
        <w:tc>
          <w:tcPr>
            <w:tcW w:w="981" w:type="pct"/>
            <w:shd w:val="clear" w:color="auto" w:fill="auto"/>
          </w:tcPr>
          <w:p w14:paraId="23866BD4" w14:textId="4AE45542" w:rsidR="000309EB" w:rsidRPr="000309EB" w:rsidRDefault="000309EB" w:rsidP="000309EB">
            <w:r w:rsidRPr="000309EB">
              <w:t xml:space="preserve">Is the resident distracted by environmental factors </w:t>
            </w:r>
            <w:proofErr w:type="spellStart"/>
            <w:r w:rsidRPr="000309EB">
              <w:t>e.g</w:t>
            </w:r>
            <w:proofErr w:type="spellEnd"/>
            <w:r w:rsidRPr="000309EB">
              <w:t xml:space="preserve"> noise, TV, other residents?</w:t>
            </w:r>
          </w:p>
          <w:p w14:paraId="76E37981" w14:textId="77777777" w:rsidR="000309EB" w:rsidRPr="00D323FD" w:rsidRDefault="000309EB" w:rsidP="000309EB">
            <w:pPr>
              <w:rPr>
                <w:highlight w:val="yellow"/>
              </w:rPr>
            </w:pPr>
            <w:r w:rsidRPr="000309EB">
              <w:t>Does the person talk when eating?</w:t>
            </w:r>
          </w:p>
        </w:tc>
        <w:tc>
          <w:tcPr>
            <w:tcW w:w="506" w:type="pct"/>
          </w:tcPr>
          <w:p w14:paraId="0FB953BC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4F079EFE" w14:textId="0DCB176B" w:rsidR="00F73966" w:rsidRDefault="00F73966" w:rsidP="00F7396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>Reduce distractions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eg.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Quieter area of dining room; turn off TV</w:t>
            </w:r>
          </w:p>
          <w:p w14:paraId="434E1F70" w14:textId="01E10957" w:rsidR="00F73966" w:rsidRPr="009376BB" w:rsidRDefault="00F73966" w:rsidP="00F7396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Encourage resident not to talk while eating &amp; drinking</w:t>
            </w:r>
          </w:p>
          <w:p w14:paraId="53CE0F2A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13" w:type="pct"/>
          </w:tcPr>
          <w:p w14:paraId="23289D1E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68206016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2D6609" w14:paraId="6DE34135" w14:textId="77777777" w:rsidTr="002D6609">
        <w:tc>
          <w:tcPr>
            <w:tcW w:w="767" w:type="pct"/>
          </w:tcPr>
          <w:p w14:paraId="3D6FE883" w14:textId="0F55C385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Glasses/hearing aids</w:t>
            </w:r>
          </w:p>
        </w:tc>
        <w:tc>
          <w:tcPr>
            <w:tcW w:w="981" w:type="pct"/>
          </w:tcPr>
          <w:p w14:paraId="683A76EB" w14:textId="77777777" w:rsidR="000309EB" w:rsidRPr="00EA429F" w:rsidRDefault="000309EB" w:rsidP="000309EB">
            <w:r w:rsidRPr="00EA429F">
              <w:t>Is the person wearing them when eating/drinking?</w:t>
            </w:r>
          </w:p>
          <w:p w14:paraId="0937C0BC" w14:textId="77777777" w:rsidR="000309EB" w:rsidRPr="00D323FD" w:rsidRDefault="000309EB" w:rsidP="000309EB">
            <w:pPr>
              <w:rPr>
                <w:highlight w:val="yellow"/>
              </w:rPr>
            </w:pPr>
          </w:p>
        </w:tc>
        <w:tc>
          <w:tcPr>
            <w:tcW w:w="506" w:type="pct"/>
          </w:tcPr>
          <w:p w14:paraId="3AE9A94A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6E79E35C" w14:textId="496B14E4" w:rsidR="00385D1D" w:rsidRDefault="00385D1D" w:rsidP="000309EB">
            <w:pPr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>Ensure hearing aids / glasses</w:t>
            </w:r>
            <w:r>
              <w:rPr>
                <w:rFonts w:ascii="Calibri" w:eastAsia="Calibri" w:hAnsi="Calibri" w:cs="Times New Roman"/>
              </w:rPr>
              <w:t xml:space="preserve"> are working or worn</w:t>
            </w:r>
          </w:p>
          <w:p w14:paraId="3110502E" w14:textId="3B7F533E" w:rsidR="00385D1D" w:rsidRPr="00385D1D" w:rsidRDefault="00385D1D" w:rsidP="000309E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Refer on to optician or audiology if required</w:t>
            </w:r>
          </w:p>
        </w:tc>
        <w:tc>
          <w:tcPr>
            <w:tcW w:w="1013" w:type="pct"/>
          </w:tcPr>
          <w:p w14:paraId="59E0B573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1C9DD439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2D6609" w14:paraId="61DD5B5B" w14:textId="77777777" w:rsidTr="002D6609">
        <w:tc>
          <w:tcPr>
            <w:tcW w:w="767" w:type="pct"/>
          </w:tcPr>
          <w:p w14:paraId="161B972C" w14:textId="6280FD3F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>Dentition</w:t>
            </w:r>
          </w:p>
        </w:tc>
        <w:tc>
          <w:tcPr>
            <w:tcW w:w="981" w:type="pct"/>
          </w:tcPr>
          <w:p w14:paraId="09805380" w14:textId="77777777" w:rsidR="000309EB" w:rsidRPr="0020269D" w:rsidRDefault="000309EB" w:rsidP="000309EB">
            <w:r w:rsidRPr="0020269D">
              <w:t>Does the resident have dentures and if so are they worn at meal times?</w:t>
            </w:r>
          </w:p>
          <w:p w14:paraId="3B8320C4" w14:textId="1B100169" w:rsidR="000309EB" w:rsidRPr="00D323FD" w:rsidRDefault="000309EB" w:rsidP="000309EB">
            <w:pPr>
              <w:rPr>
                <w:highlight w:val="yellow"/>
              </w:rPr>
            </w:pPr>
            <w:r w:rsidRPr="0020269D">
              <w:t>Does the resident have natural teeth and if so are they in good condition?</w:t>
            </w:r>
          </w:p>
        </w:tc>
        <w:tc>
          <w:tcPr>
            <w:tcW w:w="506" w:type="pct"/>
          </w:tcPr>
          <w:p w14:paraId="308CD85E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23C96605" w14:textId="2551AD1E" w:rsidR="000309EB" w:rsidRPr="00385D1D" w:rsidRDefault="00385D1D" w:rsidP="000309EB">
            <w:r w:rsidRPr="00385D1D">
              <w:t>Ensure dentures are worn</w:t>
            </w:r>
          </w:p>
          <w:p w14:paraId="26556DD5" w14:textId="215CA87B" w:rsidR="00385D1D" w:rsidRPr="00385D1D" w:rsidRDefault="00385D1D" w:rsidP="000309EB">
            <w:pPr>
              <w:rPr>
                <w:u w:val="single"/>
              </w:rPr>
            </w:pPr>
            <w:r w:rsidRPr="00385D1D">
              <w:t>Referral to dentist if required</w:t>
            </w:r>
          </w:p>
        </w:tc>
        <w:tc>
          <w:tcPr>
            <w:tcW w:w="1013" w:type="pct"/>
          </w:tcPr>
          <w:p w14:paraId="36635C7F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1CE03EFE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2D6609" w14:paraId="2B036532" w14:textId="77777777" w:rsidTr="002D6609">
        <w:tc>
          <w:tcPr>
            <w:tcW w:w="767" w:type="pct"/>
          </w:tcPr>
          <w:p w14:paraId="0ECA0ADF" w14:textId="044FC232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>Oral hygiene</w:t>
            </w:r>
          </w:p>
        </w:tc>
        <w:tc>
          <w:tcPr>
            <w:tcW w:w="981" w:type="pct"/>
          </w:tcPr>
          <w:p w14:paraId="02D9B516" w14:textId="01BA6723" w:rsidR="000309EB" w:rsidRPr="000309EB" w:rsidRDefault="000309EB" w:rsidP="000309EB">
            <w:r w:rsidRPr="000309EB">
              <w:t xml:space="preserve">Does the </w:t>
            </w:r>
            <w:r w:rsidRPr="000309EB">
              <w:t>resident</w:t>
            </w:r>
            <w:r w:rsidRPr="000309EB">
              <w:t xml:space="preserve"> have specific oral hygiene needs e.g. thrush, bad breath, dentures?</w:t>
            </w:r>
          </w:p>
          <w:p w14:paraId="7504B3F4" w14:textId="77777777" w:rsidR="000309EB" w:rsidRPr="000309EB" w:rsidRDefault="000309EB" w:rsidP="000309EB">
            <w:r w:rsidRPr="000309EB">
              <w:t>Does the person have a toothbrush?</w:t>
            </w:r>
          </w:p>
          <w:p w14:paraId="780FB911" w14:textId="507882DD" w:rsidR="000309EB" w:rsidRPr="00D323FD" w:rsidRDefault="000309EB" w:rsidP="000309EB">
            <w:pPr>
              <w:rPr>
                <w:highlight w:val="yellow"/>
              </w:rPr>
            </w:pPr>
            <w:r w:rsidRPr="000309EB">
              <w:t>Is there food residue in the mouth after eating/drinking?</w:t>
            </w:r>
          </w:p>
        </w:tc>
        <w:tc>
          <w:tcPr>
            <w:tcW w:w="506" w:type="pct"/>
          </w:tcPr>
          <w:p w14:paraId="0E3BB9E3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029AFD4C" w14:textId="60CE6888" w:rsidR="00057836" w:rsidRDefault="00057836" w:rsidP="0005783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>Regular mouth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9376BB">
              <w:rPr>
                <w:rFonts w:ascii="Calibri" w:eastAsia="Calibri" w:hAnsi="Calibri" w:cs="Times New Roman"/>
              </w:rPr>
              <w:t>hygiene</w:t>
            </w:r>
            <w:r>
              <w:rPr>
                <w:rFonts w:ascii="Calibri" w:eastAsia="Calibri" w:hAnsi="Calibri" w:cs="Times New Roman"/>
              </w:rPr>
              <w:t xml:space="preserve"> including brushing teeth at least twice a day</w:t>
            </w:r>
          </w:p>
          <w:p w14:paraId="411115C7" w14:textId="7BDDA074" w:rsidR="00057836" w:rsidRDefault="00057836" w:rsidP="0005783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 xml:space="preserve">2 hourly </w:t>
            </w:r>
            <w:r>
              <w:rPr>
                <w:rFonts w:ascii="Calibri" w:eastAsia="Calibri" w:hAnsi="Calibri" w:cs="Times New Roman"/>
              </w:rPr>
              <w:t>mouth</w:t>
            </w:r>
            <w:r w:rsidRPr="009376BB">
              <w:rPr>
                <w:rFonts w:ascii="Calibri" w:eastAsia="Calibri" w:hAnsi="Calibri" w:cs="Times New Roman"/>
              </w:rPr>
              <w:t xml:space="preserve"> hygiene</w:t>
            </w:r>
            <w:r>
              <w:rPr>
                <w:rFonts w:ascii="Calibri" w:eastAsia="Calibri" w:hAnsi="Calibri" w:cs="Times New Roman"/>
              </w:rPr>
              <w:t xml:space="preserve"> if required</w:t>
            </w:r>
          </w:p>
          <w:p w14:paraId="0061868B" w14:textId="698D11DB" w:rsidR="00057836" w:rsidRDefault="00057836" w:rsidP="0005783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Check for food reside in mouth during &amp;/or after meals</w:t>
            </w:r>
          </w:p>
          <w:p w14:paraId="245704EB" w14:textId="45F06012" w:rsidR="000309EB" w:rsidRPr="00057836" w:rsidRDefault="00057836" w:rsidP="00057836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Refer to GP/ANP or dentist if specific assessment required</w:t>
            </w:r>
          </w:p>
        </w:tc>
        <w:tc>
          <w:tcPr>
            <w:tcW w:w="1013" w:type="pct"/>
          </w:tcPr>
          <w:p w14:paraId="396481D7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5FD5E01B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7AF511AF" w14:textId="77777777" w:rsidTr="002D6609">
        <w:tc>
          <w:tcPr>
            <w:tcW w:w="767" w:type="pct"/>
          </w:tcPr>
          <w:p w14:paraId="40F7733E" w14:textId="6D11F545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>Utensils</w:t>
            </w:r>
          </w:p>
        </w:tc>
        <w:tc>
          <w:tcPr>
            <w:tcW w:w="981" w:type="pct"/>
          </w:tcPr>
          <w:p w14:paraId="1B5CF979" w14:textId="77777777" w:rsidR="000309EB" w:rsidRPr="00D26E7D" w:rsidRDefault="000309EB" w:rsidP="000309EB">
            <w:r w:rsidRPr="00D26E7D">
              <w:t>Does the person use/need specialist equipment? E.g. plate guard, plate warmer, adapted cutlery, dysphagia cup</w:t>
            </w:r>
          </w:p>
          <w:p w14:paraId="3C466519" w14:textId="58DB4C01" w:rsidR="000309EB" w:rsidRPr="00D323FD" w:rsidRDefault="000309EB" w:rsidP="000309EB">
            <w:pPr>
              <w:rPr>
                <w:highlight w:val="yellow"/>
              </w:rPr>
            </w:pPr>
            <w:r w:rsidRPr="00D26E7D">
              <w:t>Does the person use a spouted cup? If so, why?</w:t>
            </w:r>
          </w:p>
        </w:tc>
        <w:tc>
          <w:tcPr>
            <w:tcW w:w="506" w:type="pct"/>
          </w:tcPr>
          <w:p w14:paraId="73A136BD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5832330A" w14:textId="77777777" w:rsidR="000309EB" w:rsidRDefault="00385D1D" w:rsidP="000309EB">
            <w:pPr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>Use of spec</w:t>
            </w:r>
            <w:r>
              <w:rPr>
                <w:rFonts w:ascii="Calibri" w:eastAsia="Calibri" w:hAnsi="Calibri" w:cs="Times New Roman"/>
              </w:rPr>
              <w:t>ific cups or</w:t>
            </w:r>
            <w:r w:rsidRPr="009376BB">
              <w:rPr>
                <w:rFonts w:ascii="Calibri" w:eastAsia="Calibri" w:hAnsi="Calibri" w:cs="Times New Roman"/>
              </w:rPr>
              <w:t xml:space="preserve"> utensils</w:t>
            </w:r>
            <w:r>
              <w:rPr>
                <w:rFonts w:ascii="Calibri" w:eastAsia="Calibri" w:hAnsi="Calibri" w:cs="Times New Roman"/>
              </w:rPr>
              <w:t xml:space="preserve">. </w:t>
            </w:r>
          </w:p>
          <w:p w14:paraId="0ABDD584" w14:textId="47536B29" w:rsidR="00385D1D" w:rsidRPr="00385D1D" w:rsidRDefault="00385D1D" w:rsidP="000309EB">
            <w:r w:rsidRPr="00385D1D">
              <w:t>If swallow di</w:t>
            </w:r>
            <w:r>
              <w:t>fficul</w:t>
            </w:r>
            <w:r w:rsidRPr="00385D1D">
              <w:t>ties seen on drinks, try an open top cup as an alternative to a spouted beaker</w:t>
            </w:r>
          </w:p>
        </w:tc>
        <w:tc>
          <w:tcPr>
            <w:tcW w:w="1013" w:type="pct"/>
          </w:tcPr>
          <w:p w14:paraId="2FB4EF50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4B4D990B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16978B17" w14:textId="77777777" w:rsidTr="002D6609">
        <w:tc>
          <w:tcPr>
            <w:tcW w:w="767" w:type="pct"/>
          </w:tcPr>
          <w:p w14:paraId="26B46CD9" w14:textId="72F39F46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>Portion size</w:t>
            </w:r>
          </w:p>
        </w:tc>
        <w:tc>
          <w:tcPr>
            <w:tcW w:w="981" w:type="pct"/>
          </w:tcPr>
          <w:p w14:paraId="1D291610" w14:textId="1F3DE0E1" w:rsidR="000309EB" w:rsidRPr="002D6609" w:rsidRDefault="000309EB" w:rsidP="000309EB">
            <w:r w:rsidRPr="00EA429F">
              <w:t xml:space="preserve">Does the person require smaller </w:t>
            </w:r>
            <w:proofErr w:type="spellStart"/>
            <w:r w:rsidRPr="00EA429F">
              <w:t>portions?If</w:t>
            </w:r>
            <w:proofErr w:type="spellEnd"/>
            <w:r w:rsidRPr="00EA429F">
              <w:t xml:space="preserve"> so are smaller portions given more </w:t>
            </w:r>
            <w:r w:rsidRPr="00EA429F">
              <w:lastRenderedPageBreak/>
              <w:t>often during the day? E.g. snacks</w:t>
            </w:r>
          </w:p>
        </w:tc>
        <w:tc>
          <w:tcPr>
            <w:tcW w:w="506" w:type="pct"/>
          </w:tcPr>
          <w:p w14:paraId="4C402CCB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50C49EE7" w14:textId="1C486B41" w:rsidR="00C05619" w:rsidRPr="009376BB" w:rsidRDefault="00C05619" w:rsidP="00C05619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Pr="009376BB">
              <w:rPr>
                <w:rFonts w:ascii="Calibri" w:eastAsia="Calibri" w:hAnsi="Calibri" w:cs="Times New Roman"/>
              </w:rPr>
              <w:t>mall portions,</w:t>
            </w:r>
            <w:r>
              <w:rPr>
                <w:rFonts w:ascii="Calibri" w:eastAsia="Calibri" w:hAnsi="Calibri" w:cs="Times New Roman"/>
              </w:rPr>
              <w:t xml:space="preserve"> spread regularly over the day</w:t>
            </w:r>
            <w:r w:rsidRPr="009376BB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‘</w:t>
            </w:r>
            <w:r w:rsidRPr="009376BB">
              <w:rPr>
                <w:rFonts w:ascii="Calibri" w:eastAsia="Calibri" w:hAnsi="Calibri" w:cs="Times New Roman"/>
              </w:rPr>
              <w:t xml:space="preserve">little </w:t>
            </w:r>
            <w:r>
              <w:rPr>
                <w:rFonts w:ascii="Calibri" w:eastAsia="Calibri" w:hAnsi="Calibri" w:cs="Times New Roman"/>
              </w:rPr>
              <w:t>&amp;</w:t>
            </w:r>
            <w:r w:rsidRPr="009376BB">
              <w:rPr>
                <w:rFonts w:ascii="Calibri" w:eastAsia="Calibri" w:hAnsi="Calibri" w:cs="Times New Roman"/>
              </w:rPr>
              <w:t xml:space="preserve"> often</w:t>
            </w:r>
            <w:r>
              <w:rPr>
                <w:rFonts w:ascii="Calibri" w:eastAsia="Calibri" w:hAnsi="Calibri" w:cs="Times New Roman"/>
              </w:rPr>
              <w:t>’</w:t>
            </w:r>
          </w:p>
          <w:p w14:paraId="55033E70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13" w:type="pct"/>
          </w:tcPr>
          <w:p w14:paraId="787F2E98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422B6A3D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59EDA606" w14:textId="77777777" w:rsidTr="002D6609">
        <w:tc>
          <w:tcPr>
            <w:tcW w:w="767" w:type="pct"/>
          </w:tcPr>
          <w:p w14:paraId="4EBFBE88" w14:textId="142A9773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>Independence</w:t>
            </w:r>
          </w:p>
        </w:tc>
        <w:tc>
          <w:tcPr>
            <w:tcW w:w="981" w:type="pct"/>
          </w:tcPr>
          <w:p w14:paraId="2CFD44B2" w14:textId="46C98816" w:rsidR="000309EB" w:rsidRPr="00D323FD" w:rsidRDefault="000309EB" w:rsidP="000309EB">
            <w:pPr>
              <w:rPr>
                <w:highlight w:val="yellow"/>
              </w:rPr>
            </w:pPr>
            <w:r w:rsidRPr="00EA429F">
              <w:t xml:space="preserve">How much assistance does the person need to eat/drink? E.g. </w:t>
            </w:r>
            <w:r w:rsidR="00EA429F" w:rsidRPr="00EA429F">
              <w:t>verbal prompts</w:t>
            </w:r>
            <w:r w:rsidR="00EA429F" w:rsidRPr="00EA429F">
              <w:t xml:space="preserve">, </w:t>
            </w:r>
            <w:r w:rsidRPr="00EA429F">
              <w:t>hand over hand,</w:t>
            </w:r>
            <w:r w:rsidR="00EA429F" w:rsidRPr="00EA429F">
              <w:t xml:space="preserve"> full assistance</w:t>
            </w:r>
            <w:r w:rsidRPr="00EA429F">
              <w:t xml:space="preserve"> </w:t>
            </w:r>
          </w:p>
        </w:tc>
        <w:tc>
          <w:tcPr>
            <w:tcW w:w="506" w:type="pct"/>
          </w:tcPr>
          <w:p w14:paraId="0B41199D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3534D827" w14:textId="4C412011" w:rsidR="000309EB" w:rsidRPr="00D262C9" w:rsidRDefault="00D262C9" w:rsidP="000309EB">
            <w:r w:rsidRPr="00D262C9">
              <w:t>Supervise at a distance, or one to one.</w:t>
            </w:r>
          </w:p>
          <w:p w14:paraId="5B80514F" w14:textId="708B1A6F" w:rsidR="00D262C9" w:rsidRPr="00D262C9" w:rsidRDefault="00D262C9" w:rsidP="000309EB">
            <w:r w:rsidRPr="00D262C9">
              <w:t>Fully assist feeding if required- different levels of support may be required for food and drink</w:t>
            </w:r>
          </w:p>
        </w:tc>
        <w:tc>
          <w:tcPr>
            <w:tcW w:w="1013" w:type="pct"/>
          </w:tcPr>
          <w:p w14:paraId="64BC2328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209D9F1C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69D079E6" w14:textId="77777777" w:rsidTr="002D6609">
        <w:tc>
          <w:tcPr>
            <w:tcW w:w="767" w:type="pct"/>
          </w:tcPr>
          <w:p w14:paraId="0D071E82" w14:textId="58C7BE48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 w:rsidRPr="00957458">
              <w:t>Time</w:t>
            </w:r>
          </w:p>
        </w:tc>
        <w:tc>
          <w:tcPr>
            <w:tcW w:w="981" w:type="pct"/>
          </w:tcPr>
          <w:p w14:paraId="18F63FC0" w14:textId="4816A100" w:rsidR="000309EB" w:rsidRPr="00D26E7D" w:rsidRDefault="000309EB" w:rsidP="000309EB">
            <w:r w:rsidRPr="000309EB">
              <w:t xml:space="preserve">How long does the </w:t>
            </w:r>
            <w:r w:rsidRPr="000309EB">
              <w:t>resident</w:t>
            </w:r>
            <w:r w:rsidRPr="000309EB">
              <w:t xml:space="preserve"> need to finish their </w:t>
            </w:r>
            <w:r w:rsidRPr="000309EB">
              <w:t xml:space="preserve">drink or </w:t>
            </w:r>
            <w:r w:rsidRPr="000309EB">
              <w:t>meal?</w:t>
            </w:r>
          </w:p>
        </w:tc>
        <w:tc>
          <w:tcPr>
            <w:tcW w:w="506" w:type="pct"/>
          </w:tcPr>
          <w:p w14:paraId="39F8564F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205C4DD7" w14:textId="06367276" w:rsidR="00DF53F9" w:rsidRPr="009376BB" w:rsidRDefault="00DF53F9" w:rsidP="00DF53F9">
            <w:pPr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9376BB">
              <w:rPr>
                <w:rFonts w:ascii="Calibri" w:eastAsia="Calibri" w:hAnsi="Calibri" w:cs="Times New Roman"/>
              </w:rPr>
              <w:t xml:space="preserve">Give </w:t>
            </w:r>
            <w:r>
              <w:rPr>
                <w:rFonts w:ascii="Calibri" w:eastAsia="Calibri" w:hAnsi="Calibri" w:cs="Times New Roman"/>
              </w:rPr>
              <w:t>enough</w:t>
            </w:r>
            <w:r w:rsidRPr="009376BB">
              <w:rPr>
                <w:rFonts w:ascii="Calibri" w:eastAsia="Calibri" w:hAnsi="Calibri" w:cs="Times New Roman"/>
              </w:rPr>
              <w:t xml:space="preserve"> time to finish meal</w:t>
            </w:r>
            <w:r>
              <w:rPr>
                <w:rFonts w:ascii="Calibri" w:eastAsia="Calibri" w:hAnsi="Calibri" w:cs="Times New Roman"/>
              </w:rPr>
              <w:t>/drink without rushing</w:t>
            </w:r>
          </w:p>
          <w:p w14:paraId="0713D8F6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13" w:type="pct"/>
          </w:tcPr>
          <w:p w14:paraId="1F771B0E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375598B7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3AB00E70" w14:textId="77777777" w:rsidTr="002D6609">
        <w:tc>
          <w:tcPr>
            <w:tcW w:w="767" w:type="pct"/>
          </w:tcPr>
          <w:p w14:paraId="7DE14916" w14:textId="17F6B634" w:rsidR="000309EB" w:rsidRPr="00957458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>
              <w:t>Cognition levels</w:t>
            </w:r>
          </w:p>
        </w:tc>
        <w:tc>
          <w:tcPr>
            <w:tcW w:w="981" w:type="pct"/>
          </w:tcPr>
          <w:p w14:paraId="12ADFC9F" w14:textId="77777777" w:rsidR="000309EB" w:rsidRDefault="000309EB" w:rsidP="000309EB">
            <w:r>
              <w:t xml:space="preserve">Does the resident have a medical diagnosis </w:t>
            </w:r>
            <w:proofErr w:type="spellStart"/>
            <w:r>
              <w:t>eg.</w:t>
            </w:r>
            <w:proofErr w:type="spellEnd"/>
            <w:r>
              <w:t xml:space="preserve"> Dementia which impacts cognitive processing?</w:t>
            </w:r>
          </w:p>
          <w:p w14:paraId="37C1175C" w14:textId="77777777" w:rsidR="000309EB" w:rsidRDefault="000309EB" w:rsidP="000309EB"/>
          <w:p w14:paraId="05A9F5B9" w14:textId="77777777" w:rsidR="000309EB" w:rsidRDefault="000309EB" w:rsidP="000309EB">
            <w:r>
              <w:t>Does the resident keep food and/or drink in their mouth for prolonged periods of time, as if they’ve forgotten to swallow it?</w:t>
            </w:r>
          </w:p>
          <w:p w14:paraId="644470C1" w14:textId="77777777" w:rsidR="000309EB" w:rsidRDefault="000309EB" w:rsidP="000309EB"/>
          <w:p w14:paraId="30A67EF2" w14:textId="77777777" w:rsidR="000309EB" w:rsidRDefault="000309EB" w:rsidP="000309EB">
            <w:r>
              <w:t>Does the resident overfill their mouth, as if they have no pause button between mouthfuls?</w:t>
            </w:r>
          </w:p>
          <w:p w14:paraId="7CEF4763" w14:textId="77777777" w:rsidR="000309EB" w:rsidRPr="00D323FD" w:rsidRDefault="000309EB" w:rsidP="000309EB">
            <w:pPr>
              <w:rPr>
                <w:highlight w:val="yellow"/>
              </w:rPr>
            </w:pPr>
          </w:p>
        </w:tc>
        <w:tc>
          <w:tcPr>
            <w:tcW w:w="506" w:type="pct"/>
          </w:tcPr>
          <w:p w14:paraId="02928A9E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0FC49403" w14:textId="27FFBA48" w:rsidR="00D262C9" w:rsidRDefault="00D262C9" w:rsidP="000309EB">
            <w:r>
              <w:t>See dementia specific tips below for ideas that may help anyone with a cognitive impairment, including</w:t>
            </w:r>
          </w:p>
          <w:p w14:paraId="521543BE" w14:textId="77777777" w:rsidR="00D262C9" w:rsidRDefault="00D262C9" w:rsidP="000309EB"/>
          <w:p w14:paraId="5025358D" w14:textId="23D84442" w:rsidR="000309EB" w:rsidRPr="000309EB" w:rsidRDefault="000309EB" w:rsidP="00D262C9">
            <w:pPr>
              <w:pStyle w:val="ListParagraph"/>
              <w:numPr>
                <w:ilvl w:val="0"/>
                <w:numId w:val="8"/>
              </w:numPr>
            </w:pPr>
            <w:r w:rsidRPr="000309EB">
              <w:t>Verbal prompts to swallow</w:t>
            </w:r>
          </w:p>
          <w:p w14:paraId="3E84474D" w14:textId="4C16CF68" w:rsidR="000309EB" w:rsidRPr="000309EB" w:rsidRDefault="000309EB" w:rsidP="00D262C9">
            <w:pPr>
              <w:pStyle w:val="ListParagraph"/>
              <w:numPr>
                <w:ilvl w:val="0"/>
                <w:numId w:val="8"/>
              </w:numPr>
            </w:pPr>
            <w:r w:rsidRPr="000309EB">
              <w:t>Visual prompts to swallow</w:t>
            </w:r>
          </w:p>
          <w:p w14:paraId="4ADC875F" w14:textId="71A5E74D" w:rsidR="000309EB" w:rsidRPr="00D262C9" w:rsidRDefault="000309EB" w:rsidP="00D262C9">
            <w:pPr>
              <w:pStyle w:val="ListParagraph"/>
              <w:numPr>
                <w:ilvl w:val="0"/>
                <w:numId w:val="8"/>
              </w:numPr>
              <w:rPr>
                <w:u w:val="single"/>
              </w:rPr>
            </w:pPr>
            <w:r w:rsidRPr="000309EB">
              <w:t>Tactile prompts to swallow</w:t>
            </w:r>
          </w:p>
        </w:tc>
        <w:tc>
          <w:tcPr>
            <w:tcW w:w="1013" w:type="pct"/>
          </w:tcPr>
          <w:p w14:paraId="0942154B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47379731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6E72FE61" w14:textId="77777777" w:rsidTr="002D6609">
        <w:tc>
          <w:tcPr>
            <w:tcW w:w="767" w:type="pct"/>
          </w:tcPr>
          <w:p w14:paraId="0F26BE26" w14:textId="2C904C1B" w:rsidR="000309EB" w:rsidRDefault="000309EB" w:rsidP="000309EB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>
              <w:t>Size of mouthful</w:t>
            </w:r>
          </w:p>
        </w:tc>
        <w:tc>
          <w:tcPr>
            <w:tcW w:w="981" w:type="pct"/>
          </w:tcPr>
          <w:p w14:paraId="5D5C8E16" w14:textId="77777777" w:rsidR="000309EB" w:rsidRPr="00EA429F" w:rsidRDefault="000309EB" w:rsidP="000309EB">
            <w:r w:rsidRPr="00EA429F">
              <w:t>Does the person need to use a teaspoon to reduce volume size of each food or fluid mouthful?</w:t>
            </w:r>
          </w:p>
          <w:p w14:paraId="42C3DA1A" w14:textId="77777777" w:rsidR="000309EB" w:rsidRPr="00EA429F" w:rsidRDefault="000309EB" w:rsidP="000309EB">
            <w:r w:rsidRPr="00EA429F">
              <w:lastRenderedPageBreak/>
              <w:t>Does the person take large/repetitive mouthfuls vs small controlled sips?</w:t>
            </w:r>
          </w:p>
          <w:p w14:paraId="6FD11FAB" w14:textId="6E92F7CD" w:rsidR="000309EB" w:rsidRPr="00D323FD" w:rsidRDefault="000309EB" w:rsidP="000309EB">
            <w:pPr>
              <w:rPr>
                <w:highlight w:val="yellow"/>
              </w:rPr>
            </w:pPr>
            <w:r w:rsidRPr="00EA429F">
              <w:t>Are they fed with a spouted cup? Is the sip size controlled?</w:t>
            </w:r>
          </w:p>
        </w:tc>
        <w:tc>
          <w:tcPr>
            <w:tcW w:w="506" w:type="pct"/>
          </w:tcPr>
          <w:p w14:paraId="44B8CD72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173963F1" w14:textId="378C9CA5" w:rsidR="000309EB" w:rsidRPr="000309EB" w:rsidRDefault="000309EB" w:rsidP="000309EB">
            <w:r w:rsidRPr="000309EB">
              <w:t>Supervise and prompt to take small single sips</w:t>
            </w:r>
            <w:r w:rsidR="00AD36A7">
              <w:t>/mouthfuls</w:t>
            </w:r>
            <w:r w:rsidRPr="000309EB">
              <w:t>, using hand over hand guidance if required</w:t>
            </w:r>
          </w:p>
          <w:p w14:paraId="0FBBE0C2" w14:textId="77777777" w:rsidR="000309EB" w:rsidRPr="000309EB" w:rsidRDefault="000309EB" w:rsidP="000309EB"/>
          <w:p w14:paraId="00AE5EAB" w14:textId="0500B5F2" w:rsidR="000309EB" w:rsidRDefault="000309EB" w:rsidP="000309EB">
            <w:pPr>
              <w:rPr>
                <w:u w:val="single"/>
              </w:rPr>
            </w:pPr>
            <w:r w:rsidRPr="000309EB">
              <w:t>Use a teaspoon for all food delivery to reduce size of mouthfuls</w:t>
            </w:r>
            <w:r w:rsidR="008F2E63">
              <w:t xml:space="preserve"> if required</w:t>
            </w:r>
          </w:p>
        </w:tc>
        <w:tc>
          <w:tcPr>
            <w:tcW w:w="1013" w:type="pct"/>
          </w:tcPr>
          <w:p w14:paraId="3C7267D7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0C0672E9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0B12DE03" w14:textId="77777777" w:rsidTr="002D6609">
        <w:tc>
          <w:tcPr>
            <w:tcW w:w="767" w:type="pct"/>
          </w:tcPr>
          <w:p w14:paraId="4C95AFBF" w14:textId="619047C9" w:rsidR="000309EB" w:rsidRDefault="000309EB" w:rsidP="000309EB">
            <w:r>
              <w:t>14.  Use of pre-existing modified diet</w:t>
            </w:r>
          </w:p>
        </w:tc>
        <w:tc>
          <w:tcPr>
            <w:tcW w:w="981" w:type="pct"/>
          </w:tcPr>
          <w:p w14:paraId="25840A6E" w14:textId="49F7AF62" w:rsidR="000309EB" w:rsidRPr="003D3A76" w:rsidRDefault="000309EB" w:rsidP="000309EB">
            <w:r w:rsidRPr="003D3A76">
              <w:t xml:space="preserve">If the </w:t>
            </w:r>
            <w:r>
              <w:t>resident</w:t>
            </w:r>
            <w:r w:rsidRPr="003D3A76">
              <w:t xml:space="preserve"> is </w:t>
            </w:r>
            <w:r>
              <w:t>advised</w:t>
            </w:r>
            <w:r w:rsidRPr="003D3A76">
              <w:t xml:space="preserve"> modified </w:t>
            </w:r>
            <w:r>
              <w:t>foods</w:t>
            </w:r>
            <w:r w:rsidRPr="003D3A76">
              <w:t xml:space="preserve"> are they receiving the correct IDDSI level consistenc</w:t>
            </w:r>
            <w:r>
              <w:t>y</w:t>
            </w:r>
            <w:r w:rsidRPr="003D3A76">
              <w:t>? E.g. is the puree smooth, is the fluid too thick?</w:t>
            </w:r>
          </w:p>
          <w:p w14:paraId="5590E1D8" w14:textId="05EC42F6" w:rsidR="000309EB" w:rsidRPr="003D3A76" w:rsidRDefault="000309EB" w:rsidP="000309EB">
            <w:r w:rsidRPr="003D3A76">
              <w:t>Is the food presentation maximising appeal to the resident?</w:t>
            </w:r>
          </w:p>
          <w:p w14:paraId="32350B0A" w14:textId="68A08707" w:rsidR="000309EB" w:rsidRPr="00D323FD" w:rsidRDefault="000309EB" w:rsidP="000309EB">
            <w:pPr>
              <w:rPr>
                <w:highlight w:val="yellow"/>
              </w:rPr>
            </w:pPr>
          </w:p>
        </w:tc>
        <w:tc>
          <w:tcPr>
            <w:tcW w:w="506" w:type="pct"/>
          </w:tcPr>
          <w:p w14:paraId="37F543DE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451B277A" w14:textId="1F725F02" w:rsidR="002042EC" w:rsidRDefault="002042EC" w:rsidP="000309EB">
            <w:r>
              <w:t>Refer to the IDDSI &amp; ELHT SLT websites for resources to help you optimise accuracy &amp; appeal of modified food.</w:t>
            </w:r>
            <w:r w:rsidR="00B9008C">
              <w:t xml:space="preserve"> Discuss variety and presentation of modified foods with kitchen staff if you feel it can be improved.</w:t>
            </w:r>
          </w:p>
          <w:p w14:paraId="7968C823" w14:textId="77777777" w:rsidR="002042EC" w:rsidRDefault="002042EC" w:rsidP="000309EB"/>
          <w:p w14:paraId="215EB870" w14:textId="3DC63EEC" w:rsidR="000309EB" w:rsidRPr="00AB0A13" w:rsidRDefault="000309EB" w:rsidP="000309EB">
            <w:r w:rsidRPr="00AB0A13">
              <w:t xml:space="preserve">If you suspect an increase in food modification is required, start swallow screen </w:t>
            </w:r>
          </w:p>
          <w:p w14:paraId="57396F31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13" w:type="pct"/>
          </w:tcPr>
          <w:p w14:paraId="516B98F2" w14:textId="6BAB9D0B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27D75634" w14:textId="77777777" w:rsidR="000309EB" w:rsidRDefault="000309EB" w:rsidP="000309EB">
            <w:pPr>
              <w:rPr>
                <w:u w:val="single"/>
              </w:rPr>
            </w:pPr>
          </w:p>
        </w:tc>
      </w:tr>
      <w:tr w:rsidR="00C73DBE" w14:paraId="6E62F7BC" w14:textId="77777777" w:rsidTr="002D6609">
        <w:tc>
          <w:tcPr>
            <w:tcW w:w="767" w:type="pct"/>
          </w:tcPr>
          <w:p w14:paraId="4E391294" w14:textId="771ECBF3" w:rsidR="000309EB" w:rsidRDefault="000309EB" w:rsidP="000309EB">
            <w:r>
              <w:t>15.  Other professionals</w:t>
            </w:r>
          </w:p>
        </w:tc>
        <w:tc>
          <w:tcPr>
            <w:tcW w:w="981" w:type="pct"/>
          </w:tcPr>
          <w:p w14:paraId="7E8AA4A2" w14:textId="45359ADB" w:rsidR="000309EB" w:rsidRPr="00D323FD" w:rsidRDefault="000309EB" w:rsidP="000309EB">
            <w:pPr>
              <w:rPr>
                <w:highlight w:val="yellow"/>
              </w:rPr>
            </w:pPr>
            <w:r w:rsidRPr="00C6777D">
              <w:t xml:space="preserve">Have referrals to other agencies been made if required </w:t>
            </w:r>
            <w:proofErr w:type="spellStart"/>
            <w:r w:rsidRPr="00C6777D">
              <w:t>eg.</w:t>
            </w:r>
            <w:proofErr w:type="spellEnd"/>
            <w:r w:rsidRPr="00C6777D">
              <w:t xml:space="preserve"> Dietician if MUST is 2 or more; pharmacist if there are issues with taking medications; Occupational Therapy (OT) if there are seating/positioning issues?</w:t>
            </w:r>
          </w:p>
        </w:tc>
        <w:tc>
          <w:tcPr>
            <w:tcW w:w="506" w:type="pct"/>
          </w:tcPr>
          <w:p w14:paraId="27DAD822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1060" w:type="pct"/>
          </w:tcPr>
          <w:p w14:paraId="19AE0AA1" w14:textId="77777777" w:rsidR="000309EB" w:rsidRPr="00C73DBE" w:rsidRDefault="00C73DBE" w:rsidP="000309EB">
            <w:r w:rsidRPr="00C73DBE">
              <w:t>Onward referral if required</w:t>
            </w:r>
          </w:p>
          <w:p w14:paraId="0E451B60" w14:textId="77777777" w:rsidR="00C73DBE" w:rsidRPr="00C73DBE" w:rsidRDefault="00C73DBE" w:rsidP="000309EB"/>
          <w:p w14:paraId="11A25ECE" w14:textId="3AF6FE6D" w:rsidR="00C73DBE" w:rsidRDefault="00C73DBE" w:rsidP="000309EB">
            <w:pPr>
              <w:rPr>
                <w:u w:val="single"/>
              </w:rPr>
            </w:pPr>
            <w:r w:rsidRPr="00C73DBE">
              <w:t>Note – use of food &amp; drink charts to track intake amounts</w:t>
            </w:r>
            <w:r>
              <w:t>/</w:t>
            </w:r>
            <w:r w:rsidRPr="00C73DBE">
              <w:t>types are useful for any resident with low food/drink intake</w:t>
            </w:r>
          </w:p>
        </w:tc>
        <w:tc>
          <w:tcPr>
            <w:tcW w:w="1013" w:type="pct"/>
          </w:tcPr>
          <w:p w14:paraId="1D1BBF22" w14:textId="77777777" w:rsidR="000309EB" w:rsidRDefault="000309EB" w:rsidP="000309EB">
            <w:pPr>
              <w:rPr>
                <w:u w:val="single"/>
              </w:rPr>
            </w:pPr>
          </w:p>
        </w:tc>
        <w:tc>
          <w:tcPr>
            <w:tcW w:w="672" w:type="pct"/>
          </w:tcPr>
          <w:p w14:paraId="4C803AF7" w14:textId="77777777" w:rsidR="000309EB" w:rsidRDefault="000309EB" w:rsidP="000309EB">
            <w:pPr>
              <w:rPr>
                <w:u w:val="single"/>
              </w:rPr>
            </w:pPr>
          </w:p>
        </w:tc>
      </w:tr>
    </w:tbl>
    <w:p w14:paraId="4B195A41" w14:textId="384106B1" w:rsidR="00653EBA" w:rsidRDefault="00653EBA" w:rsidP="00F1501F">
      <w:pPr>
        <w:rPr>
          <w:noProof/>
        </w:rPr>
      </w:pPr>
    </w:p>
    <w:p w14:paraId="31AA8646" w14:textId="75EDFA54" w:rsidR="002D6609" w:rsidRDefault="002D6609" w:rsidP="00F1501F">
      <w:pPr>
        <w:rPr>
          <w:noProof/>
        </w:rPr>
      </w:pPr>
    </w:p>
    <w:p w14:paraId="4A4A8058" w14:textId="77777777" w:rsidR="002D6609" w:rsidRDefault="002D6609" w:rsidP="00F1501F">
      <w:pPr>
        <w:rPr>
          <w:noProof/>
        </w:rPr>
      </w:pPr>
    </w:p>
    <w:p w14:paraId="5BBA46A8" w14:textId="65150EB4" w:rsidR="00DC2BD5" w:rsidRDefault="00653EBA" w:rsidP="00DC2BD5">
      <w:pPr>
        <w:widowControl w:val="0"/>
        <w:rPr>
          <w:b/>
          <w:bCs/>
        </w:rPr>
      </w:pPr>
      <w:r>
        <w:lastRenderedPageBreak/>
        <w:t>T</w:t>
      </w:r>
      <w:r w:rsidR="0035255D">
        <w:t xml:space="preserve">able </w:t>
      </w:r>
      <w:r w:rsidR="00DC2BD5">
        <w:t xml:space="preserve">4 - </w:t>
      </w:r>
      <w:r w:rsidR="00DC2BD5">
        <w:rPr>
          <w:b/>
          <w:bCs/>
        </w:rPr>
        <w:t>OUTCOMES</w:t>
      </w:r>
    </w:p>
    <w:p w14:paraId="585A390D" w14:textId="7931C07C" w:rsidR="0066632A" w:rsidRDefault="002D6609" w:rsidP="00F1501F">
      <w:r w:rsidRPr="00653EB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9B74739" wp14:editId="25E6C72C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7743825" cy="339090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3390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6B0462" w14:textId="77777777" w:rsidR="00BA2A59" w:rsidRDefault="00653EBA" w:rsidP="00653EBA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Drinks</w:t>
                            </w:r>
                          </w:p>
                          <w:p w14:paraId="76C24EFE" w14:textId="47BEAA5C" w:rsidR="00653EBA" w:rsidRPr="00BA2A59" w:rsidRDefault="00BA2A59" w:rsidP="00653EBA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 w:rsidRPr="00BA2A59">
                              <w:t xml:space="preserve">Current </w:t>
                            </w:r>
                            <w:r w:rsidR="00653EBA" w:rsidRPr="00BA2A59">
                              <w:t>IDDS</w:t>
                            </w:r>
                            <w:r w:rsidR="00653EBA">
                              <w:t>I drinks level</w:t>
                            </w:r>
                          </w:p>
                          <w:p w14:paraId="175D6FFF" w14:textId="477E88AE" w:rsidR="00653EBA" w:rsidRDefault="00653EBA" w:rsidP="00653EBA">
                            <w:pPr>
                              <w:widowControl w:val="0"/>
                            </w:pPr>
                            <w:r>
                              <w:t xml:space="preserve">Delivery method </w:t>
                            </w:r>
                          </w:p>
                          <w:p w14:paraId="769E37B7" w14:textId="5C4E447D" w:rsidR="00653EBA" w:rsidRDefault="00653EBA" w:rsidP="00653EBA">
                            <w:pPr>
                              <w:widowControl w:val="0"/>
                            </w:pPr>
                            <w:r>
                              <w:t xml:space="preserve">Level of assistance and/or supervision required </w:t>
                            </w:r>
                          </w:p>
                          <w:p w14:paraId="14794650" w14:textId="75B677D2" w:rsidR="00653EBA" w:rsidRPr="00381FBE" w:rsidRDefault="00653EBA" w:rsidP="00653EBA">
                            <w:pPr>
                              <w:widowControl w:val="0"/>
                            </w:pP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</w:rPr>
                              <w:t>Food</w:t>
                            </w:r>
                          </w:p>
                          <w:p w14:paraId="0B8B1FBE" w14:textId="3B844575" w:rsidR="00653EBA" w:rsidRDefault="00BA2A59" w:rsidP="00653EBA">
                            <w:pPr>
                              <w:widowControl w:val="0"/>
                            </w:pPr>
                            <w:r>
                              <w:t xml:space="preserve">Current </w:t>
                            </w:r>
                            <w:r w:rsidR="00653EBA">
                              <w:t>IDDSI food level</w:t>
                            </w:r>
                          </w:p>
                          <w:p w14:paraId="5C697C8F" w14:textId="113EEB0E" w:rsidR="00DC2BD5" w:rsidRDefault="00DC2BD5" w:rsidP="00653EBA">
                            <w:pPr>
                              <w:widowControl w:val="0"/>
                            </w:pPr>
                            <w:r>
                              <w:t>Bread:</w:t>
                            </w:r>
                          </w:p>
                          <w:p w14:paraId="7AF80779" w14:textId="41A661FA" w:rsidR="00653EBA" w:rsidRDefault="00653EBA" w:rsidP="00653EBA">
                            <w:pPr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t xml:space="preserve">Delivery method </w:t>
                            </w:r>
                          </w:p>
                          <w:p w14:paraId="76821935" w14:textId="7F1EBB8D" w:rsidR="00653EBA" w:rsidRDefault="00653EBA" w:rsidP="00653EBA">
                            <w:pPr>
                              <w:widowControl w:val="0"/>
                            </w:pPr>
                            <w:r>
                              <w:t xml:space="preserve">Level of assistance and/or supervision required </w:t>
                            </w:r>
                          </w:p>
                          <w:p w14:paraId="780E0B06" w14:textId="5336F868" w:rsidR="00653EBA" w:rsidRDefault="00653EBA" w:rsidP="00653EBA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Other feeding strategies </w:t>
                            </w:r>
                          </w:p>
                          <w:p w14:paraId="7EE480B9" w14:textId="1F2B3C55" w:rsidR="002D6609" w:rsidRDefault="002D6609" w:rsidP="00653EBA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14:paraId="58B65DEC" w14:textId="77777777" w:rsidR="002D6609" w:rsidRDefault="002D6609" w:rsidP="00653EBA">
                            <w:pPr>
                              <w:widowControl w:val="0"/>
                            </w:pPr>
                          </w:p>
                          <w:p w14:paraId="4DC9E049" w14:textId="77777777" w:rsidR="00653EBA" w:rsidRDefault="00653EBA" w:rsidP="00653EBA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  <w:p w14:paraId="54AE3B24" w14:textId="77777777" w:rsidR="00653EBA" w:rsidRDefault="00653EBA" w:rsidP="00653EBA">
                            <w:pPr>
                              <w:widowControl w:val="0"/>
                            </w:pPr>
                            <w:r>
                              <w:t xml:space="preserve"> </w:t>
                            </w:r>
                          </w:p>
                          <w:p w14:paraId="3B1FC020" w14:textId="77777777" w:rsidR="00653EBA" w:rsidRDefault="00653EBA" w:rsidP="00653EBA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4C1A629E" w14:textId="77777777" w:rsidR="00653EBA" w:rsidRDefault="00653EBA" w:rsidP="00653EBA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747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14.05pt;width:609.75pt;height:267pt;z-index:25166131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" filled="f" fillcolor="#5b9bd5" strokeweight="1pt">
                <v:shadow color="black [0]"/>
                <v:textbox inset="2.88pt,2.88pt,2.88pt,2.88pt">
                  <w:txbxContent>
                    <w:p w14:paraId="1F6B0462" w14:textId="77777777" w:rsidR="00BA2A59" w:rsidRDefault="00653EBA" w:rsidP="00653EBA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Drinks</w:t>
                      </w:r>
                    </w:p>
                    <w:p w14:paraId="76C24EFE" w14:textId="47BEAA5C" w:rsidR="00653EBA" w:rsidRPr="00BA2A59" w:rsidRDefault="00BA2A59" w:rsidP="00653EBA">
                      <w:pPr>
                        <w:widowControl w:val="0"/>
                        <w:rPr>
                          <w:b/>
                          <w:bCs/>
                        </w:rPr>
                      </w:pPr>
                      <w:r w:rsidRPr="00BA2A59">
                        <w:t xml:space="preserve">Current </w:t>
                      </w:r>
                      <w:r w:rsidR="00653EBA" w:rsidRPr="00BA2A59">
                        <w:t>IDDS</w:t>
                      </w:r>
                      <w:r w:rsidR="00653EBA">
                        <w:t>I drinks level</w:t>
                      </w:r>
                    </w:p>
                    <w:p w14:paraId="175D6FFF" w14:textId="477E88AE" w:rsidR="00653EBA" w:rsidRDefault="00653EBA" w:rsidP="00653EBA">
                      <w:pPr>
                        <w:widowControl w:val="0"/>
                      </w:pPr>
                      <w:r>
                        <w:t xml:space="preserve">Delivery method </w:t>
                      </w:r>
                    </w:p>
                    <w:p w14:paraId="769E37B7" w14:textId="5C4E447D" w:rsidR="00653EBA" w:rsidRDefault="00653EBA" w:rsidP="00653EBA">
                      <w:pPr>
                        <w:widowControl w:val="0"/>
                      </w:pPr>
                      <w:r>
                        <w:t xml:space="preserve">Level of assistance and/or supervision required </w:t>
                      </w:r>
                    </w:p>
                    <w:p w14:paraId="14794650" w14:textId="75B677D2" w:rsidR="00653EBA" w:rsidRPr="00381FBE" w:rsidRDefault="00653EBA" w:rsidP="00653EBA">
                      <w:pPr>
                        <w:widowControl w:val="0"/>
                      </w:pPr>
                      <w:r>
                        <w:t> </w:t>
                      </w:r>
                      <w:r>
                        <w:rPr>
                          <w:b/>
                          <w:bCs/>
                        </w:rPr>
                        <w:t>Food</w:t>
                      </w:r>
                    </w:p>
                    <w:p w14:paraId="0B8B1FBE" w14:textId="3B844575" w:rsidR="00653EBA" w:rsidRDefault="00BA2A59" w:rsidP="00653EBA">
                      <w:pPr>
                        <w:widowControl w:val="0"/>
                      </w:pPr>
                      <w:r>
                        <w:t xml:space="preserve">Current </w:t>
                      </w:r>
                      <w:r w:rsidR="00653EBA">
                        <w:t>IDDSI food level</w:t>
                      </w:r>
                    </w:p>
                    <w:p w14:paraId="5C697C8F" w14:textId="113EEB0E" w:rsidR="00DC2BD5" w:rsidRDefault="00DC2BD5" w:rsidP="00653EBA">
                      <w:pPr>
                        <w:widowControl w:val="0"/>
                      </w:pPr>
                      <w:r>
                        <w:t>Bread:</w:t>
                      </w:r>
                    </w:p>
                    <w:p w14:paraId="7AF80779" w14:textId="41A661FA" w:rsidR="00653EBA" w:rsidRDefault="00653EBA" w:rsidP="00653EBA">
                      <w:pPr>
                        <w:widowControl w:val="0"/>
                        <w:rPr>
                          <w:color w:val="000000"/>
                        </w:rPr>
                      </w:pPr>
                      <w:r>
                        <w:t xml:space="preserve">Delivery method </w:t>
                      </w:r>
                    </w:p>
                    <w:p w14:paraId="76821935" w14:textId="7F1EBB8D" w:rsidR="00653EBA" w:rsidRDefault="00653EBA" w:rsidP="00653EBA">
                      <w:pPr>
                        <w:widowControl w:val="0"/>
                      </w:pPr>
                      <w:r>
                        <w:t xml:space="preserve">Level of assistance and/or supervision required </w:t>
                      </w:r>
                    </w:p>
                    <w:p w14:paraId="780E0B06" w14:textId="5336F868" w:rsidR="00653EBA" w:rsidRDefault="00653EBA" w:rsidP="00653EBA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Other feeding strategies </w:t>
                      </w:r>
                    </w:p>
                    <w:p w14:paraId="7EE480B9" w14:textId="1F2B3C55" w:rsidR="002D6609" w:rsidRDefault="002D6609" w:rsidP="00653EBA">
                      <w:pPr>
                        <w:widowControl w:val="0"/>
                        <w:rPr>
                          <w:b/>
                          <w:bCs/>
                        </w:rPr>
                      </w:pPr>
                    </w:p>
                    <w:p w14:paraId="58B65DEC" w14:textId="77777777" w:rsidR="002D6609" w:rsidRDefault="002D6609" w:rsidP="00653EBA">
                      <w:pPr>
                        <w:widowControl w:val="0"/>
                      </w:pPr>
                    </w:p>
                    <w:p w14:paraId="4DC9E049" w14:textId="77777777" w:rsidR="00653EBA" w:rsidRDefault="00653EBA" w:rsidP="00653EBA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 </w:t>
                      </w:r>
                    </w:p>
                    <w:p w14:paraId="54AE3B24" w14:textId="77777777" w:rsidR="00653EBA" w:rsidRDefault="00653EBA" w:rsidP="00653EBA">
                      <w:pPr>
                        <w:widowControl w:val="0"/>
                      </w:pPr>
                      <w:r>
                        <w:t xml:space="preserve"> </w:t>
                      </w:r>
                    </w:p>
                    <w:p w14:paraId="3B1FC020" w14:textId="77777777" w:rsidR="00653EBA" w:rsidRDefault="00653EBA" w:rsidP="00653EBA">
                      <w:pPr>
                        <w:widowControl w:val="0"/>
                      </w:pPr>
                      <w:r>
                        <w:t> </w:t>
                      </w:r>
                    </w:p>
                    <w:p w14:paraId="4C1A629E" w14:textId="77777777" w:rsidR="00653EBA" w:rsidRDefault="00653EBA" w:rsidP="00653EBA">
                      <w:pPr>
                        <w:widowControl w:val="0"/>
                      </w:pPr>
                      <w: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059B9" w14:textId="78619B21" w:rsidR="009376BB" w:rsidRDefault="009376BB" w:rsidP="00F1501F"/>
    <w:p w14:paraId="0DA99B5D" w14:textId="42AEE610" w:rsidR="009376BB" w:rsidRDefault="009376BB" w:rsidP="00F1501F"/>
    <w:p w14:paraId="7CE65926" w14:textId="738F4532" w:rsidR="009376BB" w:rsidRPr="009376BB" w:rsidRDefault="009376BB" w:rsidP="009376BB"/>
    <w:p w14:paraId="3E2DF0FA" w14:textId="69CD5B04" w:rsidR="009376BB" w:rsidRPr="009376BB" w:rsidRDefault="009376BB" w:rsidP="009376BB"/>
    <w:p w14:paraId="3D1C2CC5" w14:textId="2CE21AFA" w:rsidR="009376BB" w:rsidRPr="009376BB" w:rsidRDefault="009376BB" w:rsidP="009376BB"/>
    <w:p w14:paraId="5F0498A6" w14:textId="3C459832" w:rsidR="009376BB" w:rsidRPr="009376BB" w:rsidRDefault="009376BB" w:rsidP="009376BB"/>
    <w:p w14:paraId="7CE7D10D" w14:textId="5C09235C" w:rsidR="009376BB" w:rsidRPr="009376BB" w:rsidRDefault="009376BB" w:rsidP="009376BB"/>
    <w:p w14:paraId="0F85B1CC" w14:textId="77777777" w:rsidR="009376BB" w:rsidRDefault="009376BB" w:rsidP="009376BB"/>
    <w:p w14:paraId="14D4AF82" w14:textId="4609E385" w:rsidR="00D9054E" w:rsidRDefault="00D9054E" w:rsidP="009376BB"/>
    <w:p w14:paraId="046A2E00" w14:textId="787370D1" w:rsidR="002D6609" w:rsidRDefault="002D6609" w:rsidP="009376BB"/>
    <w:p w14:paraId="7FBBF251" w14:textId="684BF8F2" w:rsidR="002D6609" w:rsidRDefault="002D6609" w:rsidP="009376BB"/>
    <w:p w14:paraId="459A4EEE" w14:textId="4BD2D355" w:rsidR="002D6609" w:rsidRDefault="002D6609" w:rsidP="009376BB"/>
    <w:p w14:paraId="720239AB" w14:textId="5A6B547F" w:rsidR="002D6609" w:rsidRDefault="002D6609" w:rsidP="009376BB"/>
    <w:p w14:paraId="6295843F" w14:textId="45BA29D0" w:rsidR="002D6609" w:rsidRDefault="002D6609" w:rsidP="009376BB"/>
    <w:p w14:paraId="11E2DAE5" w14:textId="77777777" w:rsidR="002D6609" w:rsidRDefault="002D6609" w:rsidP="009376BB"/>
    <w:p w14:paraId="08104BFF" w14:textId="77777777" w:rsidR="002D6609" w:rsidRDefault="002D6609" w:rsidP="009376BB"/>
    <w:p w14:paraId="72C2F66A" w14:textId="27F44159" w:rsidR="00D9054E" w:rsidRPr="002D6609" w:rsidRDefault="00D9054E" w:rsidP="002D6609">
      <w:pPr>
        <w:ind w:firstLine="357"/>
        <w:rPr>
          <w:b/>
          <w:sz w:val="24"/>
          <w:szCs w:val="24"/>
        </w:rPr>
      </w:pPr>
      <w:r w:rsidRPr="002D6609">
        <w:rPr>
          <w:b/>
          <w:sz w:val="24"/>
          <w:szCs w:val="24"/>
        </w:rPr>
        <w:lastRenderedPageBreak/>
        <w:t>General mealtime considerations</w:t>
      </w:r>
      <w:r w:rsidR="000309EB" w:rsidRPr="002D6609">
        <w:rPr>
          <w:b/>
          <w:sz w:val="24"/>
          <w:szCs w:val="24"/>
        </w:rPr>
        <w:t xml:space="preserve"> for residents with dementia</w:t>
      </w:r>
      <w:r w:rsidRPr="002D6609">
        <w:rPr>
          <w:sz w:val="24"/>
          <w:szCs w:val="24"/>
        </w:rPr>
        <w:tab/>
      </w:r>
      <w:r w:rsidRPr="002D6609">
        <w:rPr>
          <w:sz w:val="24"/>
          <w:szCs w:val="24"/>
        </w:rPr>
        <w:tab/>
      </w:r>
      <w:r w:rsidRPr="002D6609">
        <w:rPr>
          <w:sz w:val="24"/>
          <w:szCs w:val="24"/>
        </w:rPr>
        <w:tab/>
      </w:r>
      <w:r w:rsidRPr="002D6609">
        <w:rPr>
          <w:sz w:val="24"/>
          <w:szCs w:val="24"/>
        </w:rPr>
        <w:tab/>
      </w:r>
      <w:r w:rsidRPr="002D6609">
        <w:rPr>
          <w:sz w:val="24"/>
          <w:szCs w:val="24"/>
        </w:rPr>
        <w:tab/>
      </w:r>
      <w:r w:rsidRPr="002D6609">
        <w:rPr>
          <w:sz w:val="24"/>
          <w:szCs w:val="24"/>
        </w:rPr>
        <w:tab/>
      </w:r>
      <w:r w:rsidRPr="002D6609">
        <w:rPr>
          <w:sz w:val="24"/>
          <w:szCs w:val="24"/>
        </w:rPr>
        <w:tab/>
      </w:r>
      <w:r w:rsidRPr="002D6609">
        <w:rPr>
          <w:sz w:val="24"/>
          <w:szCs w:val="24"/>
        </w:rPr>
        <w:tab/>
      </w:r>
    </w:p>
    <w:p w14:paraId="3C743F10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 w:rsidRPr="00522BC7">
        <w:t>Plan doses of medication around mealtimes (medication may affect the person’s desire or capacity to eat)</w:t>
      </w:r>
      <w:r>
        <w:t>.</w:t>
      </w:r>
    </w:p>
    <w:p w14:paraId="52A41AB5" w14:textId="77777777" w:rsidR="00D9054E" w:rsidRPr="00522BC7" w:rsidRDefault="00D9054E" w:rsidP="00D9054E">
      <w:pPr>
        <w:pStyle w:val="ListParagraph"/>
        <w:spacing w:before="120" w:after="120"/>
        <w:ind w:left="714"/>
        <w:rPr>
          <w:sz w:val="12"/>
          <w:szCs w:val="12"/>
        </w:rPr>
      </w:pPr>
    </w:p>
    <w:p w14:paraId="7CA1800C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  <w:rPr>
          <w:sz w:val="12"/>
          <w:szCs w:val="12"/>
        </w:rPr>
      </w:pPr>
      <w:r w:rsidRPr="00522BC7">
        <w:t>Ensure that the person has been to the toilet before</w:t>
      </w:r>
      <w:r>
        <w:t>hand,</w:t>
      </w:r>
      <w:r w:rsidRPr="00522BC7">
        <w:t xml:space="preserve"> and </w:t>
      </w:r>
      <w:r>
        <w:t>that they are</w:t>
      </w:r>
      <w:r w:rsidRPr="00522BC7">
        <w:t xml:space="preserve"> equipped with well-fitting glasses/hearing aids/dentures</w:t>
      </w:r>
      <w:r>
        <w:t>.</w:t>
      </w:r>
      <w:r>
        <w:br/>
      </w:r>
    </w:p>
    <w:p w14:paraId="5ABA3495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  <w:rPr>
          <w:sz w:val="12"/>
          <w:szCs w:val="12"/>
        </w:rPr>
      </w:pPr>
      <w:r w:rsidRPr="00522BC7">
        <w:t>Keep the environment calm with reduced noise</w:t>
      </w:r>
      <w:r>
        <w:t>.</w:t>
      </w:r>
      <w:r w:rsidRPr="00522BC7">
        <w:br/>
      </w:r>
    </w:p>
    <w:p w14:paraId="34802B72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  <w:rPr>
          <w:sz w:val="12"/>
          <w:szCs w:val="12"/>
        </w:rPr>
      </w:pPr>
      <w:r w:rsidRPr="00522BC7">
        <w:t>Consider if the person eats better when alone or in company</w:t>
      </w:r>
      <w:r>
        <w:t>.</w:t>
      </w:r>
      <w:r>
        <w:br/>
      </w:r>
    </w:p>
    <w:p w14:paraId="340F7CCC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  <w:rPr>
          <w:sz w:val="12"/>
          <w:szCs w:val="12"/>
        </w:rPr>
      </w:pPr>
      <w:r w:rsidRPr="00522BC7">
        <w:t xml:space="preserve">Ensure that the person is seated in an upright position and is well supported in the chair/wheelchair; there should be no gap </w:t>
      </w:r>
      <w:r w:rsidRPr="00522BC7">
        <w:br/>
        <w:t>between the seat pad and the seat back</w:t>
      </w:r>
      <w:r>
        <w:t>.</w:t>
      </w:r>
      <w:r w:rsidRPr="00522BC7">
        <w:br/>
      </w:r>
    </w:p>
    <w:p w14:paraId="5133636B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  <w:rPr>
          <w:sz w:val="12"/>
          <w:szCs w:val="12"/>
        </w:rPr>
      </w:pPr>
      <w:r w:rsidRPr="00522BC7">
        <w:t>Clear the table of clutter; only give the cutlery needed for each individual course. Less clutter results in less confusion</w:t>
      </w:r>
      <w:r>
        <w:t>.</w:t>
      </w:r>
      <w:r w:rsidRPr="00522BC7">
        <w:br/>
      </w:r>
    </w:p>
    <w:p w14:paraId="3B79DA63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  <w:rPr>
          <w:sz w:val="12"/>
          <w:szCs w:val="12"/>
        </w:rPr>
      </w:pPr>
      <w:r w:rsidRPr="00522BC7">
        <w:t>If a person needs help feeding, sit at the same level to assist them</w:t>
      </w:r>
      <w:r>
        <w:t>.</w:t>
      </w:r>
      <w:r w:rsidRPr="00522BC7">
        <w:br/>
      </w:r>
    </w:p>
    <w:p w14:paraId="4CBBCBA0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  <w:rPr>
          <w:sz w:val="12"/>
          <w:szCs w:val="12"/>
        </w:rPr>
      </w:pPr>
      <w:r w:rsidRPr="00522BC7">
        <w:t>Encourage eating by talking about the meal (</w:t>
      </w:r>
      <w:proofErr w:type="spellStart"/>
      <w:r w:rsidRPr="00522BC7">
        <w:t>eg</w:t>
      </w:r>
      <w:proofErr w:type="spellEnd"/>
      <w:r w:rsidRPr="00522BC7">
        <w:t xml:space="preserve"> what the food is called, what </w:t>
      </w:r>
      <w:r>
        <w:t>does it taste/smell</w:t>
      </w:r>
      <w:r w:rsidRPr="00522BC7">
        <w:t xml:space="preserve"> like?)</w:t>
      </w:r>
      <w:r>
        <w:rPr>
          <w:sz w:val="12"/>
          <w:szCs w:val="12"/>
        </w:rPr>
        <w:br/>
      </w:r>
    </w:p>
    <w:p w14:paraId="5B7F93C9" w14:textId="77777777" w:rsidR="00D9054E" w:rsidRPr="00522BC7" w:rsidRDefault="00D9054E" w:rsidP="00D9054E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</w:pPr>
      <w:r w:rsidRPr="00522BC7">
        <w:t>Consider the colour of foods on the plate - a variety of colours is helpful. A blue plate is a good choice</w:t>
      </w:r>
      <w:r>
        <w:t>. N</w:t>
      </w:r>
      <w:r w:rsidRPr="00522BC7">
        <w:t xml:space="preserve">ot many foods are blue and therefore </w:t>
      </w:r>
      <w:r>
        <w:t xml:space="preserve">they will </w:t>
      </w:r>
      <w:r w:rsidRPr="00522BC7">
        <w:t>c</w:t>
      </w:r>
      <w:r>
        <w:t>ontrast with the plate making them</w:t>
      </w:r>
      <w:r w:rsidRPr="00522BC7">
        <w:t xml:space="preserve"> easier to see</w:t>
      </w:r>
      <w:r>
        <w:t>.</w:t>
      </w:r>
    </w:p>
    <w:p w14:paraId="579A212A" w14:textId="77777777" w:rsidR="000309EB" w:rsidRDefault="000309EB" w:rsidP="009376BB"/>
    <w:p w14:paraId="5EBE5475" w14:textId="719EEDC1" w:rsidR="00D9054E" w:rsidRDefault="000309EB" w:rsidP="009376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626BDA" wp14:editId="2C735EED">
                <wp:simplePos x="0" y="0"/>
                <wp:positionH relativeFrom="margin">
                  <wp:align>left</wp:align>
                </wp:positionH>
                <wp:positionV relativeFrom="paragraph">
                  <wp:posOffset>126999</wp:posOffset>
                </wp:positionV>
                <wp:extent cx="7324725" cy="1657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24D1" w14:textId="039525C4" w:rsidR="000309EB" w:rsidRPr="002D6609" w:rsidRDefault="000309EB" w:rsidP="000309E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6609">
                              <w:rPr>
                                <w:b/>
                                <w:bCs/>
                              </w:rPr>
                              <w:t xml:space="preserve">Useful </w:t>
                            </w:r>
                            <w:r w:rsidR="002D6609" w:rsidRPr="002D6609">
                              <w:rPr>
                                <w:b/>
                                <w:bCs/>
                              </w:rPr>
                              <w:t xml:space="preserve">website </w:t>
                            </w:r>
                            <w:r w:rsidRPr="002D6609">
                              <w:rPr>
                                <w:b/>
                                <w:bCs/>
                              </w:rPr>
                              <w:t>resources</w:t>
                            </w:r>
                          </w:p>
                          <w:bookmarkStart w:id="1" w:name="_Hlk106092521"/>
                          <w:p w14:paraId="51621FFF" w14:textId="77777777" w:rsidR="000309EB" w:rsidRDefault="000309EB" w:rsidP="000309EB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instrText xml:space="preserve"> HYPERLINK "</w:instrText>
                            </w:r>
                            <w:r w:rsidRPr="000309EB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instrText>https://iddsi.org/framework/</w:instrTex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instrText xml:space="preserve">" </w:instrTex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EB06B7">
                              <w:rPr>
                                <w:rStyle w:val="Hyperlink"/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>https://iddsi.org/framework/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ab/>
                              <w:t xml:space="preserve">     IDDSI website including framework and testing techniques</w:t>
                            </w:r>
                          </w:p>
                          <w:p w14:paraId="3C724AB6" w14:textId="77777777" w:rsidR="000309EB" w:rsidRDefault="000309EB" w:rsidP="000309EB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7A8F021" w14:textId="77777777" w:rsidR="000309EB" w:rsidRDefault="000309EB" w:rsidP="000309EB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EB06B7">
                                <w:rPr>
                                  <w:rStyle w:val="Hyperlink"/>
                                  <w:rFonts w:ascii="Arial" w:eastAsia="Times New Roman" w:hAnsi="Arial" w:cs="Times New Roman"/>
                                  <w:sz w:val="20"/>
                                  <w:szCs w:val="20"/>
                                </w:rPr>
                                <w:t>https://elht.nhs.uk/services/speech-and-language-therapy</w:t>
                              </w:r>
                            </w:hyperlink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 xml:space="preserve">    ELHT SLT webpage including clinical resources</w:t>
                            </w:r>
                          </w:p>
                          <w:p w14:paraId="7710C474" w14:textId="77777777" w:rsidR="000309EB" w:rsidRDefault="000309EB" w:rsidP="000309EB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94D8542" w14:textId="77777777" w:rsidR="000309EB" w:rsidRDefault="000309EB" w:rsidP="000309EB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EB06B7">
                                <w:rPr>
                                  <w:rStyle w:val="Hyperlink"/>
                                  <w:rFonts w:ascii="Arial" w:eastAsia="Times New Roman" w:hAnsi="Arial" w:cs="Times New Roman"/>
                                  <w:sz w:val="20"/>
                                  <w:szCs w:val="20"/>
                                </w:rPr>
                                <w:t>https://www.e-lfh.org.uk/programmes/dysphagiaguide/</w:t>
                              </w:r>
                            </w:hyperlink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 xml:space="preserve">         Health Education England ‘Dysphagia Guide’ eLearning</w:t>
                            </w:r>
                          </w:p>
                          <w:p w14:paraId="0DFE1D35" w14:textId="77777777" w:rsidR="000309EB" w:rsidRDefault="000309EB" w:rsidP="000309EB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8B320C4" w14:textId="77777777" w:rsidR="000309EB" w:rsidRPr="000F4098" w:rsidRDefault="000309EB" w:rsidP="000309EB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</w:pPr>
                            <w:r w:rsidRPr="000F4098"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 xml:space="preserve">www.bapen.org.uk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MUST scoring &amp; Food Fortification</w:t>
                            </w:r>
                          </w:p>
                          <w:p w14:paraId="3AFCE6FB" w14:textId="77777777" w:rsidR="000309EB" w:rsidRDefault="000309EB" w:rsidP="000309EB"/>
                          <w:bookmarkEnd w:id="1"/>
                          <w:p w14:paraId="62BE1326" w14:textId="03D16851" w:rsidR="000309EB" w:rsidRDefault="000309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26BDA" id="Text Box 2" o:spid="_x0000_s1028" type="#_x0000_t202" style="position:absolute;margin-left:0;margin-top:10pt;width:576.75pt;height:130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">
                <v:textbox>
                  <w:txbxContent>
                    <w:p w14:paraId="250524D1" w14:textId="039525C4" w:rsidR="000309EB" w:rsidRPr="002D6609" w:rsidRDefault="000309EB" w:rsidP="000309EB">
                      <w:pPr>
                        <w:rPr>
                          <w:b/>
                          <w:bCs/>
                        </w:rPr>
                      </w:pPr>
                      <w:r w:rsidRPr="002D6609">
                        <w:rPr>
                          <w:b/>
                          <w:bCs/>
                        </w:rPr>
                        <w:t xml:space="preserve">Useful </w:t>
                      </w:r>
                      <w:r w:rsidR="002D6609" w:rsidRPr="002D6609">
                        <w:rPr>
                          <w:b/>
                          <w:bCs/>
                        </w:rPr>
                        <w:t xml:space="preserve">website </w:t>
                      </w:r>
                      <w:r w:rsidRPr="002D6609">
                        <w:rPr>
                          <w:b/>
                          <w:bCs/>
                        </w:rPr>
                        <w:t>resources</w:t>
                      </w:r>
                    </w:p>
                    <w:bookmarkStart w:id="2" w:name="_Hlk106092521"/>
                    <w:p w14:paraId="51621FFF" w14:textId="77777777" w:rsidR="000309EB" w:rsidRDefault="000309EB" w:rsidP="000309EB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instrText xml:space="preserve"> HYPERLINK "</w:instrText>
                      </w:r>
                      <w:r w:rsidRPr="000309EB"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instrText>https://iddsi.org/framework/</w:instrText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instrText xml:space="preserve">" </w:instrText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fldChar w:fldCharType="separate"/>
                      </w:r>
                      <w:r w:rsidRPr="00EB06B7">
                        <w:rPr>
                          <w:rStyle w:val="Hyperlink"/>
                          <w:rFonts w:ascii="Arial" w:eastAsia="Times New Roman" w:hAnsi="Arial" w:cs="Times New Roman"/>
                          <w:sz w:val="20"/>
                          <w:szCs w:val="20"/>
                        </w:rPr>
                        <w:t>https://iddsi.org/framework/</w:t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fldChar w:fldCharType="end"/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tab/>
                        <w:t xml:space="preserve">     IDDSI website including framework and testing techniques</w:t>
                      </w:r>
                    </w:p>
                    <w:p w14:paraId="3C724AB6" w14:textId="77777777" w:rsidR="000309EB" w:rsidRDefault="000309EB" w:rsidP="000309EB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</w:pPr>
                    </w:p>
                    <w:p w14:paraId="07A8F021" w14:textId="77777777" w:rsidR="000309EB" w:rsidRDefault="000309EB" w:rsidP="000309EB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</w:pPr>
                      <w:hyperlink r:id="rId9" w:history="1">
                        <w:r w:rsidRPr="00EB06B7">
                          <w:rPr>
                            <w:rStyle w:val="Hyperlink"/>
                            <w:rFonts w:ascii="Arial" w:eastAsia="Times New Roman" w:hAnsi="Arial" w:cs="Times New Roman"/>
                            <w:sz w:val="20"/>
                            <w:szCs w:val="20"/>
                          </w:rPr>
                          <w:t>https://elht.nhs.uk/services/speech-and-language-therapy</w:t>
                        </w:r>
                      </w:hyperlink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t xml:space="preserve">    ELHT SLT webpage including clinical resources</w:t>
                      </w:r>
                    </w:p>
                    <w:p w14:paraId="7710C474" w14:textId="77777777" w:rsidR="000309EB" w:rsidRDefault="000309EB" w:rsidP="000309EB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</w:pPr>
                    </w:p>
                    <w:p w14:paraId="594D8542" w14:textId="77777777" w:rsidR="000309EB" w:rsidRDefault="000309EB" w:rsidP="000309EB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</w:pPr>
                      <w:hyperlink r:id="rId10" w:history="1">
                        <w:r w:rsidRPr="00EB06B7">
                          <w:rPr>
                            <w:rStyle w:val="Hyperlink"/>
                            <w:rFonts w:ascii="Arial" w:eastAsia="Times New Roman" w:hAnsi="Arial" w:cs="Times New Roman"/>
                            <w:sz w:val="20"/>
                            <w:szCs w:val="20"/>
                          </w:rPr>
                          <w:t>https://www.e-lfh.org.uk/programmes/dysphagiaguide/</w:t>
                        </w:r>
                      </w:hyperlink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t xml:space="preserve">         Health Education England ‘Dysphagia Guide’ eLearning</w:t>
                      </w:r>
                    </w:p>
                    <w:p w14:paraId="0DFE1D35" w14:textId="77777777" w:rsidR="000309EB" w:rsidRDefault="000309EB" w:rsidP="000309EB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</w:pPr>
                    </w:p>
                    <w:p w14:paraId="68B320C4" w14:textId="77777777" w:rsidR="000309EB" w:rsidRPr="000F4098" w:rsidRDefault="000309EB" w:rsidP="000309EB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</w:pPr>
                      <w:r w:rsidRPr="000F4098"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t xml:space="preserve">www.bapen.org.uk </w:t>
                      </w:r>
                      <w:r>
                        <w:rPr>
                          <w:rFonts w:ascii="Arial" w:eastAsia="Times New Roman" w:hAnsi="Arial" w:cs="Times New Roman"/>
                          <w:sz w:val="20"/>
                          <w:szCs w:val="20"/>
                        </w:rPr>
                        <w:t xml:space="preserve">                                                                MUST scoring &amp; Food Fortification</w:t>
                      </w:r>
                    </w:p>
                    <w:p w14:paraId="3AFCE6FB" w14:textId="77777777" w:rsidR="000309EB" w:rsidRDefault="000309EB" w:rsidP="000309EB"/>
                    <w:bookmarkEnd w:id="2"/>
                    <w:p w14:paraId="62BE1326" w14:textId="03D16851" w:rsidR="000309EB" w:rsidRDefault="000309EB"/>
                  </w:txbxContent>
                </v:textbox>
                <w10:wrap type="square" anchorx="margin"/>
              </v:shape>
            </w:pict>
          </mc:Fallback>
        </mc:AlternateContent>
      </w:r>
    </w:p>
    <w:p w14:paraId="0F39E092" w14:textId="45824EC9" w:rsidR="00D9054E" w:rsidRDefault="00D9054E" w:rsidP="009376BB"/>
    <w:p w14:paraId="4F20694D" w14:textId="6FD95A90" w:rsidR="00D9054E" w:rsidRDefault="00D9054E" w:rsidP="000F4098">
      <w:pPr>
        <w:spacing w:after="0" w:line="240" w:lineRule="auto"/>
        <w:rPr>
          <w:sz w:val="24"/>
          <w:szCs w:val="24"/>
        </w:rPr>
      </w:pPr>
    </w:p>
    <w:p w14:paraId="00742C5E" w14:textId="03D6D4EA" w:rsidR="000F4098" w:rsidRDefault="000F4098" w:rsidP="000F4098">
      <w:pPr>
        <w:spacing w:after="0" w:line="240" w:lineRule="auto"/>
        <w:rPr>
          <w:sz w:val="24"/>
          <w:szCs w:val="24"/>
        </w:rPr>
      </w:pPr>
    </w:p>
    <w:p w14:paraId="63B2C26A" w14:textId="77777777" w:rsidR="000F4098" w:rsidRPr="000F4098" w:rsidRDefault="000F4098" w:rsidP="000F4098">
      <w:pPr>
        <w:spacing w:after="0" w:line="240" w:lineRule="auto"/>
        <w:rPr>
          <w:sz w:val="24"/>
          <w:szCs w:val="24"/>
        </w:rPr>
      </w:pPr>
    </w:p>
    <w:p w14:paraId="4C326E1D" w14:textId="0ACF57F3" w:rsidR="009376BB" w:rsidRPr="009376BB" w:rsidRDefault="009376BB" w:rsidP="009376BB">
      <w:pPr>
        <w:tabs>
          <w:tab w:val="left" w:pos="12405"/>
        </w:tabs>
      </w:pPr>
    </w:p>
    <w:sectPr w:rsidR="009376BB" w:rsidRPr="009376BB" w:rsidSect="00F1501F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A68D6" w14:textId="77777777" w:rsidR="00F1501F" w:rsidRDefault="00F1501F" w:rsidP="00F1501F">
      <w:pPr>
        <w:spacing w:after="0" w:line="240" w:lineRule="auto"/>
      </w:pPr>
      <w:r>
        <w:separator/>
      </w:r>
    </w:p>
  </w:endnote>
  <w:endnote w:type="continuationSeparator" w:id="0">
    <w:p w14:paraId="04E5A4D8" w14:textId="77777777" w:rsidR="00F1501F" w:rsidRDefault="00F1501F" w:rsidP="00F1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334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E024B" w14:textId="3980AE6A" w:rsidR="00D47F08" w:rsidRDefault="00D47F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F5E7A" w14:textId="1AA9DB97" w:rsidR="00F1501F" w:rsidRDefault="00D47F08">
    <w:pPr>
      <w:pStyle w:val="Footer"/>
    </w:pPr>
    <w:r>
      <w:rPr>
        <w:noProof/>
      </w:rPr>
      <w:drawing>
        <wp:inline distT="0" distB="0" distL="0" distR="0" wp14:anchorId="0159DFAA" wp14:editId="6FE62BE3">
          <wp:extent cx="2078990" cy="2374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3295" w14:textId="77777777" w:rsidR="00F1501F" w:rsidRDefault="00F1501F" w:rsidP="00F1501F">
      <w:pPr>
        <w:spacing w:after="0" w:line="240" w:lineRule="auto"/>
      </w:pPr>
      <w:bookmarkStart w:id="0" w:name="_Hlk106103187"/>
      <w:bookmarkEnd w:id="0"/>
      <w:r>
        <w:separator/>
      </w:r>
    </w:p>
  </w:footnote>
  <w:footnote w:type="continuationSeparator" w:id="0">
    <w:p w14:paraId="64288606" w14:textId="77777777" w:rsidR="00F1501F" w:rsidRDefault="00F1501F" w:rsidP="00F1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FF79" w14:textId="42F0327F" w:rsidR="00D47F08" w:rsidRDefault="00D47F08" w:rsidP="00D47F08">
    <w:pPr>
      <w:jc w:val="center"/>
      <w:rPr>
        <w:sz w:val="44"/>
        <w:szCs w:val="44"/>
      </w:rPr>
    </w:pPr>
    <w:r>
      <w:rPr>
        <w:sz w:val="44"/>
        <w:szCs w:val="44"/>
      </w:rPr>
      <w:t xml:space="preserve">Care Home </w:t>
    </w:r>
    <w:r w:rsidRPr="00F1501F">
      <w:rPr>
        <w:sz w:val="44"/>
        <w:szCs w:val="44"/>
      </w:rPr>
      <w:t xml:space="preserve">Feeding </w:t>
    </w:r>
    <w:r>
      <w:rPr>
        <w:sz w:val="44"/>
        <w:szCs w:val="44"/>
      </w:rPr>
      <w:t>S</w:t>
    </w:r>
    <w:r w:rsidRPr="00F1501F">
      <w:rPr>
        <w:sz w:val="44"/>
        <w:szCs w:val="44"/>
      </w:rPr>
      <w:t xml:space="preserve">afely </w:t>
    </w:r>
    <w:r>
      <w:rPr>
        <w:sz w:val="44"/>
        <w:szCs w:val="44"/>
      </w:rPr>
      <w:t>C</w:t>
    </w:r>
    <w:r w:rsidRPr="00F1501F">
      <w:rPr>
        <w:sz w:val="44"/>
        <w:szCs w:val="44"/>
      </w:rPr>
      <w:t>hecklist</w:t>
    </w:r>
    <w:r>
      <w:rPr>
        <w:noProof/>
      </w:rP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22AC7FF" wp14:editId="6E477459">
          <wp:extent cx="184785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05B3FB" w14:textId="53CC40A0" w:rsidR="00F1501F" w:rsidRDefault="00F1501F" w:rsidP="00D47F0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717"/>
    <w:multiLevelType w:val="hybridMultilevel"/>
    <w:tmpl w:val="657A7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F58EE"/>
    <w:multiLevelType w:val="hybridMultilevel"/>
    <w:tmpl w:val="40EC0AB8"/>
    <w:lvl w:ilvl="0" w:tplc="3ED61984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BE58AF"/>
    <w:multiLevelType w:val="hybridMultilevel"/>
    <w:tmpl w:val="B7C2461C"/>
    <w:lvl w:ilvl="0" w:tplc="864474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CDC"/>
    <w:multiLevelType w:val="hybridMultilevel"/>
    <w:tmpl w:val="F9EEE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46AD1"/>
    <w:multiLevelType w:val="hybridMultilevel"/>
    <w:tmpl w:val="630E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B1326"/>
    <w:multiLevelType w:val="hybridMultilevel"/>
    <w:tmpl w:val="A816DBC2"/>
    <w:lvl w:ilvl="0" w:tplc="6B807282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11B56"/>
    <w:multiLevelType w:val="hybridMultilevel"/>
    <w:tmpl w:val="5224A528"/>
    <w:lvl w:ilvl="0" w:tplc="71066B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D42AF"/>
    <w:multiLevelType w:val="hybridMultilevel"/>
    <w:tmpl w:val="FF84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1F"/>
    <w:rsid w:val="000309EB"/>
    <w:rsid w:val="00057836"/>
    <w:rsid w:val="000F4098"/>
    <w:rsid w:val="0020269D"/>
    <w:rsid w:val="002042EC"/>
    <w:rsid w:val="002D6609"/>
    <w:rsid w:val="00300647"/>
    <w:rsid w:val="0035255D"/>
    <w:rsid w:val="00381FBE"/>
    <w:rsid w:val="00385D1D"/>
    <w:rsid w:val="003B7102"/>
    <w:rsid w:val="003D3A76"/>
    <w:rsid w:val="005449A9"/>
    <w:rsid w:val="00574058"/>
    <w:rsid w:val="005C1A6F"/>
    <w:rsid w:val="00653EBA"/>
    <w:rsid w:val="0066632A"/>
    <w:rsid w:val="007101E8"/>
    <w:rsid w:val="00757FC5"/>
    <w:rsid w:val="007D23CD"/>
    <w:rsid w:val="0089751D"/>
    <w:rsid w:val="008F2E63"/>
    <w:rsid w:val="00925FDB"/>
    <w:rsid w:val="009376BB"/>
    <w:rsid w:val="009B5766"/>
    <w:rsid w:val="009E2E77"/>
    <w:rsid w:val="00A61540"/>
    <w:rsid w:val="00AA57FE"/>
    <w:rsid w:val="00AB0A13"/>
    <w:rsid w:val="00AD36A7"/>
    <w:rsid w:val="00B24000"/>
    <w:rsid w:val="00B9008C"/>
    <w:rsid w:val="00B97AC1"/>
    <w:rsid w:val="00BA2A59"/>
    <w:rsid w:val="00C05619"/>
    <w:rsid w:val="00C1274A"/>
    <w:rsid w:val="00C6777D"/>
    <w:rsid w:val="00C73DBE"/>
    <w:rsid w:val="00C84237"/>
    <w:rsid w:val="00D262C9"/>
    <w:rsid w:val="00D26E7D"/>
    <w:rsid w:val="00D323FD"/>
    <w:rsid w:val="00D36AA3"/>
    <w:rsid w:val="00D47F08"/>
    <w:rsid w:val="00D753C4"/>
    <w:rsid w:val="00D9054E"/>
    <w:rsid w:val="00DA4783"/>
    <w:rsid w:val="00DC2BD5"/>
    <w:rsid w:val="00DD6591"/>
    <w:rsid w:val="00DF12E1"/>
    <w:rsid w:val="00DF36F0"/>
    <w:rsid w:val="00DF53F9"/>
    <w:rsid w:val="00E47675"/>
    <w:rsid w:val="00E52F35"/>
    <w:rsid w:val="00EA429F"/>
    <w:rsid w:val="00F1501F"/>
    <w:rsid w:val="00F60678"/>
    <w:rsid w:val="00F7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BBD94E"/>
  <w15:chartTrackingRefBased/>
  <w15:docId w15:val="{C988D18C-981B-41F7-B03C-4C88CBFA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1F"/>
  </w:style>
  <w:style w:type="paragraph" w:styleId="Footer">
    <w:name w:val="footer"/>
    <w:basedOn w:val="Normal"/>
    <w:link w:val="FooterChar"/>
    <w:uiPriority w:val="99"/>
    <w:unhideWhenUsed/>
    <w:rsid w:val="00F15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1F"/>
  </w:style>
  <w:style w:type="table" w:styleId="TableGrid">
    <w:name w:val="Table Grid"/>
    <w:basedOn w:val="TableNormal"/>
    <w:uiPriority w:val="59"/>
    <w:rsid w:val="00B9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9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lfh.org.uk/programmes/dysphagiagui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ht.nhs.uk/services/speech-and-language-therap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-lfh.org.uk/programmes/dysphagiagui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ht.nhs.uk/services/speech-and-language-therap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Angela (ELHT) Speech &amp; Language Therapy</dc:creator>
  <cp:keywords/>
  <dc:description/>
  <cp:lastModifiedBy>Robinson Angela (ELHT) Speech &amp; Language Therapy</cp:lastModifiedBy>
  <cp:revision>61</cp:revision>
  <dcterms:created xsi:type="dcterms:W3CDTF">2022-03-16T18:20:00Z</dcterms:created>
  <dcterms:modified xsi:type="dcterms:W3CDTF">2022-06-14T11:53:00Z</dcterms:modified>
</cp:coreProperties>
</file>